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43EA" w14:textId="77777777" w:rsidR="005A5C03" w:rsidRDefault="005A5C03" w:rsidP="005A5C03">
      <w:pPr>
        <w:spacing w:line="360" w:lineRule="auto"/>
        <w:jc w:val="center"/>
        <w:rPr>
          <w:rFonts w:ascii="Times New Roman" w:hAnsi="Times New Roman" w:cs="Times New Roman"/>
          <w:b/>
          <w:noProof/>
          <w:sz w:val="24"/>
          <w:szCs w:val="24"/>
          <w:lang w:val="id-ID"/>
        </w:rPr>
      </w:pPr>
      <w:r>
        <w:rPr>
          <w:rFonts w:ascii="Times New Roman" w:hAnsi="Times New Roman" w:cs="Times New Roman"/>
          <w:b/>
          <w:noProof/>
          <w:sz w:val="24"/>
          <w:szCs w:val="24"/>
          <w:lang w:val="id-ID"/>
        </w:rPr>
        <w:t>Modul Ajar</w:t>
      </w:r>
    </w:p>
    <w:p w14:paraId="407D5BEC" w14:textId="77777777" w:rsidR="005A5C03" w:rsidRDefault="005A5C03" w:rsidP="005A5C03">
      <w:pPr>
        <w:spacing w:line="360" w:lineRule="auto"/>
        <w:jc w:val="center"/>
        <w:rPr>
          <w:rFonts w:ascii="Times New Roman" w:hAnsi="Times New Roman" w:cs="Times New Roman"/>
          <w:b/>
          <w:sz w:val="24"/>
          <w:szCs w:val="24"/>
          <w:lang w:val="id-ID"/>
        </w:rPr>
      </w:pPr>
    </w:p>
    <w:p w14:paraId="243C4693" w14:textId="261CDB55" w:rsidR="005A5C03" w:rsidRPr="004E4C28" w:rsidRDefault="00240071" w:rsidP="005A5C03">
      <w:pPr>
        <w:jc w:val="center"/>
        <w:rPr>
          <w:rFonts w:ascii="Times New Roman" w:hAnsi="Times New Roman" w:cs="Times New Roman"/>
          <w:b/>
          <w:bCs/>
          <w:sz w:val="32"/>
          <w:szCs w:val="32"/>
        </w:rPr>
      </w:pPr>
      <w:r>
        <w:rPr>
          <w:rFonts w:ascii="Times New Roman" w:hAnsi="Times New Roman" w:cs="Times New Roman"/>
          <w:b/>
          <w:bCs/>
          <w:sz w:val="32"/>
          <w:szCs w:val="32"/>
          <w:lang w:val="en-US"/>
        </w:rPr>
        <w:t xml:space="preserve">ESENSI DAN RANAH PROFESI </w:t>
      </w:r>
      <w:r w:rsidR="00A42838">
        <w:rPr>
          <w:rFonts w:ascii="Times New Roman" w:hAnsi="Times New Roman" w:cs="Times New Roman"/>
          <w:b/>
          <w:bCs/>
          <w:sz w:val="32"/>
          <w:szCs w:val="32"/>
          <w:lang w:val="en-US"/>
        </w:rPr>
        <w:t>KE</w:t>
      </w:r>
      <w:r>
        <w:rPr>
          <w:rFonts w:ascii="Times New Roman" w:hAnsi="Times New Roman" w:cs="Times New Roman"/>
          <w:b/>
          <w:bCs/>
          <w:sz w:val="32"/>
          <w:szCs w:val="32"/>
          <w:lang w:val="en-US"/>
        </w:rPr>
        <w:t>PENDIDIKAN</w:t>
      </w:r>
    </w:p>
    <w:p w14:paraId="376C4713" w14:textId="77777777" w:rsidR="005A5C03" w:rsidRDefault="005A5C03" w:rsidP="005A5C03">
      <w:pPr>
        <w:spacing w:line="360" w:lineRule="auto"/>
        <w:jc w:val="center"/>
        <w:rPr>
          <w:rFonts w:ascii="Times New Roman" w:hAnsi="Times New Roman" w:cs="Times New Roman"/>
          <w:b/>
          <w:sz w:val="24"/>
          <w:szCs w:val="24"/>
          <w:lang w:val="id-ID"/>
        </w:rPr>
      </w:pPr>
    </w:p>
    <w:p w14:paraId="4FEF7D4B" w14:textId="77777777" w:rsidR="005A5C03" w:rsidRDefault="005A5C03" w:rsidP="005A5C03">
      <w:pPr>
        <w:spacing w:line="360" w:lineRule="auto"/>
        <w:jc w:val="center"/>
        <w:rPr>
          <w:rFonts w:ascii="Times New Roman" w:hAnsi="Times New Roman" w:cs="Times New Roman"/>
          <w:b/>
          <w:sz w:val="24"/>
          <w:szCs w:val="24"/>
          <w:lang w:val="id-ID"/>
        </w:rPr>
      </w:pPr>
    </w:p>
    <w:p w14:paraId="31A67479" w14:textId="77777777" w:rsidR="005A5C03" w:rsidRDefault="005A5C03" w:rsidP="005A5C03">
      <w:pPr>
        <w:spacing w:line="360" w:lineRule="auto"/>
        <w:jc w:val="both"/>
        <w:rPr>
          <w:rFonts w:ascii="Times New Roman" w:hAnsi="Times New Roman" w:cs="Times New Roman"/>
          <w:b/>
          <w:sz w:val="24"/>
          <w:szCs w:val="24"/>
          <w:lang w:val="id-ID"/>
        </w:rPr>
      </w:pPr>
      <w:r>
        <w:rPr>
          <w:noProof/>
          <w:lang w:val="en-US"/>
        </w:rPr>
        <w:drawing>
          <wp:anchor distT="24384" distB="34157" distL="114300" distR="122461" simplePos="0" relativeHeight="251659264" behindDoc="0" locked="0" layoutInCell="1" allowOverlap="1" wp14:anchorId="37410FC1" wp14:editId="56063F65">
            <wp:simplePos x="0" y="0"/>
            <wp:positionH relativeFrom="column">
              <wp:posOffset>1802130</wp:posOffset>
            </wp:positionH>
            <wp:positionV relativeFrom="paragraph">
              <wp:posOffset>78105</wp:posOffset>
            </wp:positionV>
            <wp:extent cx="2259965" cy="1586865"/>
            <wp:effectExtent l="0" t="0" r="6985" b="0"/>
            <wp:wrapNone/>
            <wp:docPr id="6" name="Picture 1" descr="D:\Data enha\Logo Unkhair Baru\A polos.JPG"/>
            <wp:cNvGraphicFramePr/>
            <a:graphic xmlns:a="http://schemas.openxmlformats.org/drawingml/2006/main">
              <a:graphicData uri="http://schemas.openxmlformats.org/drawingml/2006/picture">
                <pic:pic xmlns:pic="http://schemas.openxmlformats.org/drawingml/2006/picture">
                  <pic:nvPicPr>
                    <pic:cNvPr id="6" name="Picture 1" descr="D:\Data enha\Logo Unkhair Baru\A polos.JPG"/>
                    <pic:cNvPicPr>
                      <a:picLocks/>
                    </pic:cNvPicPr>
                  </pic:nvPicPr>
                  <pic:blipFill>
                    <a:blip r:embed="rId5" cstate="print"/>
                    <a:srcRect/>
                    <a:stretch>
                      <a:fillRect/>
                    </a:stretch>
                  </pic:blipFill>
                  <pic:spPr bwMode="auto">
                    <a:xfrm>
                      <a:off x="0" y="0"/>
                      <a:ext cx="2259965" cy="158686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9CF11B5" w14:textId="77777777" w:rsidR="005A5C03" w:rsidRDefault="005A5C03" w:rsidP="005A5C03">
      <w:pPr>
        <w:spacing w:line="360" w:lineRule="auto"/>
        <w:jc w:val="center"/>
        <w:rPr>
          <w:rFonts w:ascii="Times New Roman" w:hAnsi="Times New Roman" w:cs="Times New Roman"/>
          <w:b/>
          <w:sz w:val="24"/>
          <w:szCs w:val="24"/>
          <w:lang w:val="id-ID"/>
        </w:rPr>
      </w:pPr>
    </w:p>
    <w:p w14:paraId="77E73F17" w14:textId="77777777" w:rsidR="005A5C03" w:rsidRDefault="005A5C03" w:rsidP="005A5C03">
      <w:pPr>
        <w:spacing w:line="360" w:lineRule="auto"/>
        <w:jc w:val="center"/>
        <w:rPr>
          <w:rFonts w:ascii="Times New Roman" w:hAnsi="Times New Roman" w:cs="Times New Roman"/>
          <w:b/>
          <w:sz w:val="24"/>
          <w:szCs w:val="24"/>
          <w:lang w:val="id-ID"/>
        </w:rPr>
      </w:pPr>
    </w:p>
    <w:p w14:paraId="7D6C5C99" w14:textId="77777777" w:rsidR="005A5C03" w:rsidRDefault="005A5C03" w:rsidP="005A5C03">
      <w:pPr>
        <w:spacing w:line="360" w:lineRule="auto"/>
        <w:jc w:val="center"/>
        <w:rPr>
          <w:rFonts w:ascii="Times New Roman" w:hAnsi="Times New Roman" w:cs="Times New Roman"/>
          <w:b/>
          <w:sz w:val="24"/>
          <w:szCs w:val="24"/>
          <w:lang w:val="id-ID"/>
        </w:rPr>
      </w:pPr>
    </w:p>
    <w:p w14:paraId="4129548A" w14:textId="77777777" w:rsidR="005A5C03" w:rsidRDefault="005A5C03" w:rsidP="005A5C03">
      <w:pPr>
        <w:spacing w:line="360" w:lineRule="auto"/>
        <w:jc w:val="center"/>
        <w:rPr>
          <w:rFonts w:ascii="Times New Roman" w:hAnsi="Times New Roman" w:cs="Times New Roman"/>
          <w:b/>
          <w:sz w:val="24"/>
          <w:szCs w:val="24"/>
          <w:lang w:val="id-ID"/>
        </w:rPr>
      </w:pPr>
    </w:p>
    <w:p w14:paraId="699D0ED1" w14:textId="77777777" w:rsidR="005A5C03" w:rsidRDefault="005A5C03" w:rsidP="005A5C03">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Oleh</w:t>
      </w:r>
    </w:p>
    <w:p w14:paraId="494E5C37" w14:textId="77777777" w:rsidR="005A5C03" w:rsidRDefault="005A5C03" w:rsidP="005A5C03">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TIM PDK Unkhair-Unipas</w:t>
      </w:r>
    </w:p>
    <w:p w14:paraId="5E348039" w14:textId="77777777" w:rsidR="005A5C03" w:rsidRDefault="005A5C03" w:rsidP="005A5C03">
      <w:pPr>
        <w:spacing w:line="360" w:lineRule="auto"/>
        <w:jc w:val="center"/>
        <w:rPr>
          <w:rFonts w:ascii="Times New Roman" w:hAnsi="Times New Roman" w:cs="Times New Roman"/>
          <w:b/>
          <w:sz w:val="24"/>
          <w:szCs w:val="24"/>
          <w:lang w:val="id-ID"/>
        </w:rPr>
      </w:pPr>
    </w:p>
    <w:p w14:paraId="1F27E72C" w14:textId="77777777" w:rsidR="005A5C03" w:rsidRDefault="005A5C03" w:rsidP="005A5C03">
      <w:pPr>
        <w:spacing w:line="360" w:lineRule="auto"/>
        <w:jc w:val="center"/>
        <w:rPr>
          <w:rFonts w:ascii="Times New Roman" w:hAnsi="Times New Roman" w:cs="Times New Roman"/>
          <w:b/>
          <w:sz w:val="24"/>
          <w:szCs w:val="24"/>
          <w:lang w:val="id-ID"/>
        </w:rPr>
      </w:pPr>
    </w:p>
    <w:p w14:paraId="58DC3C01" w14:textId="77777777" w:rsidR="005A5C03" w:rsidRDefault="005A5C03" w:rsidP="005A5C03">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PROGRAM STUDI PENDIDIKAN GURU SEKOLAH DASAR</w:t>
      </w:r>
    </w:p>
    <w:p w14:paraId="13F6D4F9" w14:textId="77777777" w:rsidR="005A5C03" w:rsidRDefault="005A5C03" w:rsidP="005A5C03">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FAKULTAS KEGURUAN DAN ILMU PENDIDIKAN</w:t>
      </w:r>
    </w:p>
    <w:p w14:paraId="7F55096E" w14:textId="77777777" w:rsidR="005A5C03" w:rsidRDefault="005A5C03" w:rsidP="005A5C03">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UNIVERSITAS KHAIRUN</w:t>
      </w:r>
    </w:p>
    <w:p w14:paraId="7C57AAE8" w14:textId="77777777" w:rsidR="005A5C03" w:rsidRDefault="005A5C03" w:rsidP="005A5C03">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id-ID"/>
        </w:rPr>
        <w:t>TAHUN 202</w:t>
      </w:r>
      <w:r>
        <w:rPr>
          <w:rFonts w:ascii="Times New Roman" w:hAnsi="Times New Roman" w:cs="Times New Roman"/>
          <w:b/>
          <w:sz w:val="24"/>
          <w:szCs w:val="24"/>
          <w:lang w:val="en-US"/>
        </w:rPr>
        <w:t>3</w:t>
      </w:r>
    </w:p>
    <w:p w14:paraId="4A44807D" w14:textId="77777777" w:rsidR="005A5C03" w:rsidRDefault="005A5C03" w:rsidP="005A5C03">
      <w:pPr>
        <w:spacing w:after="0" w:line="360" w:lineRule="auto"/>
        <w:jc w:val="center"/>
        <w:rPr>
          <w:rFonts w:ascii="Times New Roman" w:hAnsi="Times New Roman" w:cs="Times New Roman"/>
          <w:b/>
          <w:sz w:val="24"/>
          <w:szCs w:val="24"/>
          <w:lang w:val="en-US"/>
        </w:rPr>
      </w:pPr>
    </w:p>
    <w:p w14:paraId="41021F24" w14:textId="77777777" w:rsidR="005A5C03" w:rsidRDefault="005A5C03" w:rsidP="005A5C03">
      <w:pPr>
        <w:spacing w:after="0" w:line="360" w:lineRule="auto"/>
        <w:jc w:val="center"/>
        <w:rPr>
          <w:rFonts w:ascii="Times New Roman" w:hAnsi="Times New Roman" w:cs="Times New Roman"/>
          <w:b/>
          <w:sz w:val="24"/>
          <w:szCs w:val="24"/>
          <w:lang w:val="en-US"/>
        </w:rPr>
      </w:pPr>
    </w:p>
    <w:p w14:paraId="097178DB" w14:textId="77777777" w:rsidR="005A5C03" w:rsidRDefault="005A5C03" w:rsidP="005A5C03">
      <w:pPr>
        <w:spacing w:after="0" w:line="360" w:lineRule="auto"/>
        <w:jc w:val="center"/>
        <w:rPr>
          <w:rFonts w:ascii="Times New Roman" w:hAnsi="Times New Roman" w:cs="Times New Roman"/>
          <w:b/>
          <w:sz w:val="24"/>
          <w:szCs w:val="24"/>
          <w:lang w:val="en-US"/>
        </w:rPr>
      </w:pPr>
    </w:p>
    <w:p w14:paraId="613615B1" w14:textId="77777777" w:rsidR="005A5C03" w:rsidRDefault="005A5C03" w:rsidP="005A5C03">
      <w:pPr>
        <w:spacing w:after="0" w:line="360" w:lineRule="auto"/>
        <w:jc w:val="center"/>
        <w:rPr>
          <w:rFonts w:ascii="Times New Roman" w:hAnsi="Times New Roman" w:cs="Times New Roman"/>
          <w:b/>
          <w:sz w:val="24"/>
          <w:szCs w:val="24"/>
          <w:lang w:val="en-US"/>
        </w:rPr>
      </w:pPr>
    </w:p>
    <w:p w14:paraId="72EB009D" w14:textId="77777777" w:rsidR="005A5C03" w:rsidRDefault="005A5C03" w:rsidP="005A5C03">
      <w:pPr>
        <w:spacing w:after="0" w:line="360" w:lineRule="auto"/>
        <w:jc w:val="center"/>
        <w:rPr>
          <w:rFonts w:ascii="Times New Roman" w:hAnsi="Times New Roman" w:cs="Times New Roman"/>
          <w:b/>
          <w:sz w:val="24"/>
          <w:szCs w:val="24"/>
          <w:lang w:val="en-US"/>
        </w:rPr>
      </w:pPr>
    </w:p>
    <w:p w14:paraId="3C8374A8" w14:textId="77777777" w:rsidR="005A5C03" w:rsidRDefault="005A5C03" w:rsidP="005A5C03">
      <w:pPr>
        <w:spacing w:after="0" w:line="360" w:lineRule="auto"/>
        <w:jc w:val="center"/>
        <w:rPr>
          <w:rFonts w:ascii="Times New Roman" w:hAnsi="Times New Roman" w:cs="Times New Roman"/>
          <w:b/>
          <w:sz w:val="24"/>
          <w:szCs w:val="24"/>
          <w:lang w:val="en-US"/>
        </w:rPr>
      </w:pPr>
    </w:p>
    <w:p w14:paraId="1A1F20FB" w14:textId="77777777" w:rsidR="005A5C03" w:rsidRDefault="005A5C03" w:rsidP="005A5C03">
      <w:pPr>
        <w:spacing w:after="0" w:line="360" w:lineRule="auto"/>
        <w:jc w:val="center"/>
        <w:rPr>
          <w:rFonts w:ascii="Times New Roman" w:hAnsi="Times New Roman" w:cs="Times New Roman"/>
          <w:b/>
          <w:sz w:val="24"/>
          <w:szCs w:val="24"/>
          <w:lang w:val="en-US"/>
        </w:rPr>
      </w:pPr>
    </w:p>
    <w:p w14:paraId="269E975E" w14:textId="77777777" w:rsidR="00C46401" w:rsidRDefault="00C46401"/>
    <w:p w14:paraId="500BA87E" w14:textId="77777777" w:rsidR="00240071" w:rsidRDefault="00240071"/>
    <w:p w14:paraId="7719658D" w14:textId="77777777" w:rsidR="00240071" w:rsidRDefault="00240071"/>
    <w:p w14:paraId="01DCFA58" w14:textId="77777777" w:rsidR="00D64F99" w:rsidRDefault="00D64F99" w:rsidP="00D64F99">
      <w:pPr>
        <w:pStyle w:val="ListParagraph"/>
        <w:numPr>
          <w:ilvl w:val="0"/>
          <w:numId w:val="1"/>
        </w:numPr>
        <w:tabs>
          <w:tab w:val="left" w:pos="4947"/>
        </w:tabs>
        <w:spacing w:line="240" w:lineRule="auto"/>
        <w:jc w:val="both"/>
        <w:rPr>
          <w:rFonts w:ascii="Times New Roman" w:hAnsi="Times New Roman" w:cs="Times New Roman"/>
          <w:b/>
          <w:bCs/>
          <w:sz w:val="24"/>
          <w:szCs w:val="24"/>
        </w:rPr>
      </w:pPr>
      <w:r w:rsidRPr="009F1201">
        <w:rPr>
          <w:rFonts w:ascii="Times New Roman" w:hAnsi="Times New Roman" w:cs="Times New Roman"/>
          <w:b/>
          <w:bCs/>
          <w:sz w:val="24"/>
          <w:szCs w:val="24"/>
        </w:rPr>
        <w:lastRenderedPageBreak/>
        <w:t>Pengantar</w:t>
      </w:r>
    </w:p>
    <w:p w14:paraId="2D63BAD8" w14:textId="77777777" w:rsidR="006D1462" w:rsidRPr="009F1201" w:rsidRDefault="006D1462" w:rsidP="006D1462">
      <w:pPr>
        <w:pStyle w:val="ListParagraph"/>
        <w:tabs>
          <w:tab w:val="left" w:pos="4947"/>
        </w:tabs>
        <w:spacing w:line="240" w:lineRule="auto"/>
        <w:ind w:left="360"/>
        <w:jc w:val="both"/>
        <w:rPr>
          <w:rFonts w:ascii="Times New Roman" w:hAnsi="Times New Roman" w:cs="Times New Roman"/>
          <w:b/>
          <w:bCs/>
          <w:sz w:val="24"/>
          <w:szCs w:val="24"/>
        </w:rPr>
      </w:pPr>
    </w:p>
    <w:p w14:paraId="46760C06" w14:textId="0D2EA557" w:rsidR="00790E5B" w:rsidRDefault="00D64F99" w:rsidP="006D1462">
      <w:pPr>
        <w:pStyle w:val="ListParagraph"/>
        <w:spacing w:line="360" w:lineRule="auto"/>
        <w:ind w:left="0" w:firstLine="360"/>
        <w:jc w:val="both"/>
        <w:rPr>
          <w:rFonts w:ascii="Times New Roman" w:hAnsi="Times New Roman" w:cs="Times New Roman"/>
          <w:sz w:val="24"/>
          <w:szCs w:val="24"/>
        </w:rPr>
      </w:pPr>
      <w:r w:rsidRPr="00D64F99">
        <w:rPr>
          <w:rFonts w:ascii="Times New Roman" w:hAnsi="Times New Roman" w:cs="Times New Roman"/>
          <w:sz w:val="24"/>
          <w:szCs w:val="24"/>
        </w:rPr>
        <w:t>Kamus Besar Bahasa Indonesia (KBBI)</w:t>
      </w:r>
      <w:r>
        <w:rPr>
          <w:rFonts w:ascii="Times New Roman" w:hAnsi="Times New Roman" w:cs="Times New Roman"/>
          <w:sz w:val="24"/>
          <w:szCs w:val="24"/>
        </w:rPr>
        <w:t xml:space="preserve"> mengatakan bahwa</w:t>
      </w:r>
      <w:r w:rsidRPr="00D64F99">
        <w:rPr>
          <w:rFonts w:ascii="Times New Roman" w:hAnsi="Times New Roman" w:cs="Times New Roman"/>
          <w:sz w:val="24"/>
          <w:szCs w:val="24"/>
        </w:rPr>
        <w:t xml:space="preserve"> esensi </w:t>
      </w:r>
      <w:r>
        <w:rPr>
          <w:rFonts w:ascii="Times New Roman" w:hAnsi="Times New Roman" w:cs="Times New Roman"/>
          <w:sz w:val="24"/>
          <w:szCs w:val="24"/>
        </w:rPr>
        <w:t>merupakan</w:t>
      </w:r>
      <w:r w:rsidRPr="00D64F99">
        <w:rPr>
          <w:rFonts w:ascii="Times New Roman" w:hAnsi="Times New Roman" w:cs="Times New Roman"/>
          <w:sz w:val="24"/>
          <w:szCs w:val="24"/>
        </w:rPr>
        <w:t> hakikat, inti, dan hal yang pokok. Secara bahasa, istilah ini bersumber dari bahasa Latin, yaitu dari kata "essentia" yang artinya ada</w:t>
      </w:r>
      <w:r>
        <w:rPr>
          <w:rFonts w:ascii="Times New Roman" w:hAnsi="Times New Roman" w:cs="Times New Roman"/>
          <w:sz w:val="24"/>
          <w:szCs w:val="24"/>
        </w:rPr>
        <w:t xml:space="preserve">, sehingga </w:t>
      </w:r>
      <w:r w:rsidR="00790E5B">
        <w:rPr>
          <w:rFonts w:ascii="Times New Roman" w:hAnsi="Times New Roman" w:cs="Times New Roman"/>
          <w:sz w:val="24"/>
          <w:szCs w:val="24"/>
        </w:rPr>
        <w:t>ese</w:t>
      </w:r>
      <w:r>
        <w:rPr>
          <w:rFonts w:ascii="Times New Roman" w:hAnsi="Times New Roman" w:cs="Times New Roman"/>
          <w:sz w:val="24"/>
          <w:szCs w:val="24"/>
        </w:rPr>
        <w:t>nsi adalah sesuatu pada konsepnya sendiri. Jadi esensi profesi kependidikan merupakan hakikat profesi kependidikan itu sendiri.</w:t>
      </w:r>
      <w:r w:rsidR="00A43B1C">
        <w:rPr>
          <w:rFonts w:ascii="Times New Roman" w:hAnsi="Times New Roman" w:cs="Times New Roman"/>
          <w:sz w:val="24"/>
          <w:szCs w:val="24"/>
        </w:rPr>
        <w:t xml:space="preserve"> Sedangkan ranah merupakan wilayah atau domain, sehingga ketika kita berbicara tentang ranah profesi kependidikan maka kita akan berbicara tentang wilayah yang berhubungan dengan profesi kependidikan yang terdiri dari tenaga Pendidikan dan tenaga kependidikan.</w:t>
      </w:r>
      <w:r w:rsidR="00A43B1C">
        <w:rPr>
          <w:color w:val="313131"/>
        </w:rPr>
        <w:t xml:space="preserve"> </w:t>
      </w:r>
      <w:r w:rsidRPr="00832A57">
        <w:rPr>
          <w:rFonts w:ascii="Times New Roman" w:hAnsi="Times New Roman" w:cs="Times New Roman"/>
          <w:sz w:val="24"/>
          <w:szCs w:val="24"/>
        </w:rPr>
        <w:t xml:space="preserve">Dalam modul ini kita akan membahas tentang </w:t>
      </w:r>
      <w:r w:rsidR="00A43B1C">
        <w:rPr>
          <w:rFonts w:ascii="Times New Roman" w:hAnsi="Times New Roman" w:cs="Times New Roman"/>
          <w:sz w:val="24"/>
          <w:szCs w:val="24"/>
        </w:rPr>
        <w:t>esensi dan ranah profesi kependidikan</w:t>
      </w:r>
      <w:r w:rsidRPr="00832A57">
        <w:rPr>
          <w:rFonts w:ascii="Times New Roman" w:hAnsi="Times New Roman" w:cs="Times New Roman"/>
          <w:sz w:val="24"/>
          <w:szCs w:val="24"/>
        </w:rPr>
        <w:t xml:space="preserve">. </w:t>
      </w:r>
      <w:r w:rsidR="00A43B1C">
        <w:rPr>
          <w:rFonts w:ascii="Times New Roman" w:hAnsi="Times New Roman" w:cs="Times New Roman"/>
          <w:sz w:val="24"/>
          <w:szCs w:val="24"/>
        </w:rPr>
        <w:t>Sehingga,</w:t>
      </w:r>
      <w:r w:rsidRPr="00832A57">
        <w:rPr>
          <w:rFonts w:ascii="Times New Roman" w:hAnsi="Times New Roman" w:cs="Times New Roman"/>
          <w:sz w:val="24"/>
          <w:szCs w:val="24"/>
        </w:rPr>
        <w:t xml:space="preserve"> </w:t>
      </w:r>
      <w:r w:rsidR="00A43B1C">
        <w:rPr>
          <w:rFonts w:ascii="Times New Roman" w:hAnsi="Times New Roman" w:cs="Times New Roman"/>
          <w:sz w:val="24"/>
          <w:szCs w:val="24"/>
        </w:rPr>
        <w:t>set</w:t>
      </w:r>
      <w:r w:rsidRPr="00832A57">
        <w:rPr>
          <w:rFonts w:ascii="Times New Roman" w:hAnsi="Times New Roman" w:cs="Times New Roman"/>
          <w:sz w:val="24"/>
          <w:szCs w:val="24"/>
        </w:rPr>
        <w:t>el</w:t>
      </w:r>
      <w:r w:rsidR="00A43B1C">
        <w:rPr>
          <w:rFonts w:ascii="Times New Roman" w:hAnsi="Times New Roman" w:cs="Times New Roman"/>
          <w:sz w:val="24"/>
          <w:szCs w:val="24"/>
        </w:rPr>
        <w:t>a</w:t>
      </w:r>
      <w:r w:rsidRPr="00832A57">
        <w:rPr>
          <w:rFonts w:ascii="Times New Roman" w:hAnsi="Times New Roman" w:cs="Times New Roman"/>
          <w:sz w:val="24"/>
          <w:szCs w:val="24"/>
        </w:rPr>
        <w:t>h mempelajari modul ini, mahasiswa diharapkan dapat :</w:t>
      </w:r>
    </w:p>
    <w:p w14:paraId="78B2BD0D" w14:textId="77777777" w:rsidR="00790E5B" w:rsidRPr="00790E5B" w:rsidRDefault="00790E5B" w:rsidP="006D1462">
      <w:pPr>
        <w:pStyle w:val="ListParagraph"/>
        <w:spacing w:line="360" w:lineRule="auto"/>
        <w:ind w:left="0" w:firstLine="360"/>
        <w:jc w:val="both"/>
        <w:rPr>
          <w:rFonts w:ascii="Times New Roman" w:hAnsi="Times New Roman" w:cs="Times New Roman"/>
          <w:sz w:val="24"/>
          <w:szCs w:val="24"/>
        </w:rPr>
      </w:pPr>
    </w:p>
    <w:p w14:paraId="1D4C528F" w14:textId="77777777" w:rsidR="00790E5B" w:rsidRPr="008371DB" w:rsidRDefault="00790E5B" w:rsidP="006D1462">
      <w:pPr>
        <w:pStyle w:val="ListParagraph"/>
        <w:numPr>
          <w:ilvl w:val="0"/>
          <w:numId w:val="3"/>
        </w:numPr>
        <w:spacing w:line="360" w:lineRule="auto"/>
        <w:rPr>
          <w:rFonts w:ascii="Times New Roman" w:hAnsi="Times New Roman" w:cs="Times New Roman"/>
          <w:sz w:val="24"/>
          <w:szCs w:val="24"/>
        </w:rPr>
      </w:pPr>
      <w:r w:rsidRPr="008371DB">
        <w:rPr>
          <w:rFonts w:ascii="Times New Roman" w:eastAsia="Arial" w:hAnsi="Times New Roman" w:cs="Times New Roman"/>
          <w:sz w:val="24"/>
          <w:szCs w:val="24"/>
        </w:rPr>
        <w:t>M</w:t>
      </w:r>
      <w:r w:rsidRPr="008371DB">
        <w:rPr>
          <w:rFonts w:ascii="Times New Roman" w:eastAsia="Arial" w:hAnsi="Times New Roman" w:cs="Times New Roman"/>
          <w:spacing w:val="2"/>
          <w:sz w:val="24"/>
          <w:szCs w:val="24"/>
        </w:rPr>
        <w:t>en</w:t>
      </w:r>
      <w:r w:rsidRPr="008371DB">
        <w:rPr>
          <w:rFonts w:ascii="Times New Roman" w:eastAsia="Arial" w:hAnsi="Times New Roman" w:cs="Times New Roman"/>
          <w:spacing w:val="-1"/>
          <w:sz w:val="24"/>
          <w:szCs w:val="24"/>
        </w:rPr>
        <w:t>j</w:t>
      </w:r>
      <w:r w:rsidRPr="008371DB">
        <w:rPr>
          <w:rFonts w:ascii="Times New Roman" w:eastAsia="Arial" w:hAnsi="Times New Roman" w:cs="Times New Roman"/>
          <w:spacing w:val="2"/>
          <w:sz w:val="24"/>
          <w:szCs w:val="24"/>
        </w:rPr>
        <w:t>e</w:t>
      </w:r>
      <w:r w:rsidRPr="008371DB">
        <w:rPr>
          <w:rFonts w:ascii="Times New Roman" w:eastAsia="Arial" w:hAnsi="Times New Roman" w:cs="Times New Roman"/>
          <w:spacing w:val="-1"/>
          <w:sz w:val="24"/>
          <w:szCs w:val="24"/>
        </w:rPr>
        <w:t>l</w:t>
      </w:r>
      <w:r w:rsidRPr="008371DB">
        <w:rPr>
          <w:rFonts w:ascii="Times New Roman" w:eastAsia="Arial" w:hAnsi="Times New Roman" w:cs="Times New Roman"/>
          <w:spacing w:val="-2"/>
          <w:sz w:val="24"/>
          <w:szCs w:val="24"/>
        </w:rPr>
        <w:t>a</w:t>
      </w:r>
      <w:r w:rsidRPr="008371DB">
        <w:rPr>
          <w:rFonts w:ascii="Times New Roman" w:eastAsia="Arial" w:hAnsi="Times New Roman" w:cs="Times New Roman"/>
          <w:spacing w:val="2"/>
          <w:sz w:val="24"/>
          <w:szCs w:val="24"/>
        </w:rPr>
        <w:t>s</w:t>
      </w:r>
      <w:r w:rsidRPr="008371DB">
        <w:rPr>
          <w:rFonts w:ascii="Times New Roman" w:eastAsia="Arial" w:hAnsi="Times New Roman" w:cs="Times New Roman"/>
          <w:spacing w:val="-2"/>
          <w:sz w:val="24"/>
          <w:szCs w:val="24"/>
        </w:rPr>
        <w:t>k</w:t>
      </w:r>
      <w:r w:rsidRPr="008371DB">
        <w:rPr>
          <w:rFonts w:ascii="Times New Roman" w:eastAsia="Arial" w:hAnsi="Times New Roman" w:cs="Times New Roman"/>
          <w:spacing w:val="2"/>
          <w:sz w:val="24"/>
          <w:szCs w:val="24"/>
        </w:rPr>
        <w:t>a</w:t>
      </w:r>
      <w:r w:rsidRPr="008371DB">
        <w:rPr>
          <w:rFonts w:ascii="Times New Roman" w:eastAsia="Arial" w:hAnsi="Times New Roman" w:cs="Times New Roman"/>
          <w:sz w:val="24"/>
          <w:szCs w:val="24"/>
        </w:rPr>
        <w:t>n</w:t>
      </w:r>
      <w:r w:rsidRPr="008371DB">
        <w:rPr>
          <w:rFonts w:ascii="Times New Roman" w:eastAsia="Arial" w:hAnsi="Times New Roman" w:cs="Times New Roman"/>
          <w:spacing w:val="1"/>
          <w:sz w:val="24"/>
          <w:szCs w:val="24"/>
        </w:rPr>
        <w:t xml:space="preserve"> </w:t>
      </w:r>
      <w:r w:rsidRPr="008371DB">
        <w:rPr>
          <w:rFonts w:ascii="Times New Roman" w:eastAsia="Arial" w:hAnsi="Times New Roman" w:cs="Times New Roman"/>
          <w:spacing w:val="-2"/>
          <w:sz w:val="24"/>
          <w:szCs w:val="24"/>
        </w:rPr>
        <w:t>e</w:t>
      </w:r>
      <w:r w:rsidRPr="008371DB">
        <w:rPr>
          <w:rFonts w:ascii="Times New Roman" w:eastAsia="Arial" w:hAnsi="Times New Roman" w:cs="Times New Roman"/>
          <w:spacing w:val="2"/>
          <w:sz w:val="24"/>
          <w:szCs w:val="24"/>
        </w:rPr>
        <w:t>s</w:t>
      </w:r>
      <w:r w:rsidRPr="008371DB">
        <w:rPr>
          <w:rFonts w:ascii="Times New Roman" w:eastAsia="Arial" w:hAnsi="Times New Roman" w:cs="Times New Roman"/>
          <w:spacing w:val="-2"/>
          <w:sz w:val="24"/>
          <w:szCs w:val="24"/>
        </w:rPr>
        <w:t>e</w:t>
      </w:r>
      <w:r w:rsidRPr="008371DB">
        <w:rPr>
          <w:rFonts w:ascii="Times New Roman" w:eastAsia="Arial" w:hAnsi="Times New Roman" w:cs="Times New Roman"/>
          <w:spacing w:val="2"/>
          <w:sz w:val="24"/>
          <w:szCs w:val="24"/>
        </w:rPr>
        <w:t>ns</w:t>
      </w:r>
      <w:r w:rsidRPr="008371DB">
        <w:rPr>
          <w:rFonts w:ascii="Times New Roman" w:eastAsia="Arial" w:hAnsi="Times New Roman" w:cs="Times New Roman"/>
          <w:sz w:val="24"/>
          <w:szCs w:val="24"/>
        </w:rPr>
        <w:t xml:space="preserve">i </w:t>
      </w:r>
      <w:r w:rsidRPr="008371DB">
        <w:rPr>
          <w:rFonts w:ascii="Times New Roman" w:eastAsia="Arial" w:hAnsi="Times New Roman" w:cs="Times New Roman"/>
          <w:spacing w:val="2"/>
          <w:sz w:val="24"/>
          <w:szCs w:val="24"/>
        </w:rPr>
        <w:t>p</w:t>
      </w:r>
      <w:r w:rsidRPr="008371DB">
        <w:rPr>
          <w:rFonts w:ascii="Times New Roman" w:eastAsia="Arial" w:hAnsi="Times New Roman" w:cs="Times New Roman"/>
          <w:spacing w:val="-1"/>
          <w:sz w:val="24"/>
          <w:szCs w:val="24"/>
        </w:rPr>
        <w:t>r</w:t>
      </w:r>
      <w:r w:rsidRPr="008371DB">
        <w:rPr>
          <w:rFonts w:ascii="Times New Roman" w:eastAsia="Arial" w:hAnsi="Times New Roman" w:cs="Times New Roman"/>
          <w:spacing w:val="2"/>
          <w:sz w:val="24"/>
          <w:szCs w:val="24"/>
        </w:rPr>
        <w:t>o</w:t>
      </w:r>
      <w:r w:rsidRPr="008371DB">
        <w:rPr>
          <w:rFonts w:ascii="Times New Roman" w:eastAsia="Arial" w:hAnsi="Times New Roman" w:cs="Times New Roman"/>
          <w:spacing w:val="-1"/>
          <w:sz w:val="24"/>
          <w:szCs w:val="24"/>
        </w:rPr>
        <w:t>f</w:t>
      </w:r>
      <w:r w:rsidRPr="008371DB">
        <w:rPr>
          <w:rFonts w:ascii="Times New Roman" w:eastAsia="Arial" w:hAnsi="Times New Roman" w:cs="Times New Roman"/>
          <w:spacing w:val="2"/>
          <w:sz w:val="24"/>
          <w:szCs w:val="24"/>
        </w:rPr>
        <w:t>es</w:t>
      </w:r>
      <w:r w:rsidRPr="008371DB">
        <w:rPr>
          <w:rFonts w:ascii="Times New Roman" w:eastAsia="Arial" w:hAnsi="Times New Roman" w:cs="Times New Roman"/>
          <w:sz w:val="24"/>
          <w:szCs w:val="24"/>
        </w:rPr>
        <w:t>i</w:t>
      </w:r>
      <w:r w:rsidRPr="008371DB">
        <w:rPr>
          <w:rFonts w:ascii="Times New Roman" w:eastAsia="Arial" w:hAnsi="Times New Roman" w:cs="Times New Roman"/>
          <w:spacing w:val="-2"/>
          <w:sz w:val="24"/>
          <w:szCs w:val="24"/>
        </w:rPr>
        <w:t xml:space="preserve"> k</w:t>
      </w:r>
      <w:r w:rsidRPr="008371DB">
        <w:rPr>
          <w:rFonts w:ascii="Times New Roman" w:eastAsia="Arial" w:hAnsi="Times New Roman" w:cs="Times New Roman"/>
          <w:spacing w:val="2"/>
          <w:sz w:val="24"/>
          <w:szCs w:val="24"/>
        </w:rPr>
        <w:t>ep</w:t>
      </w:r>
      <w:r w:rsidRPr="008371DB">
        <w:rPr>
          <w:rFonts w:ascii="Times New Roman" w:eastAsia="Arial" w:hAnsi="Times New Roman" w:cs="Times New Roman"/>
          <w:spacing w:val="-2"/>
          <w:sz w:val="24"/>
          <w:szCs w:val="24"/>
        </w:rPr>
        <w:t>e</w:t>
      </w:r>
      <w:r w:rsidRPr="008371DB">
        <w:rPr>
          <w:rFonts w:ascii="Times New Roman" w:eastAsia="Arial" w:hAnsi="Times New Roman" w:cs="Times New Roman"/>
          <w:spacing w:val="2"/>
          <w:sz w:val="24"/>
          <w:szCs w:val="24"/>
        </w:rPr>
        <w:t>nd</w:t>
      </w:r>
      <w:r w:rsidRPr="008371DB">
        <w:rPr>
          <w:rFonts w:ascii="Times New Roman" w:eastAsia="Arial" w:hAnsi="Times New Roman" w:cs="Times New Roman"/>
          <w:spacing w:val="-1"/>
          <w:sz w:val="24"/>
          <w:szCs w:val="24"/>
        </w:rPr>
        <w:t>i</w:t>
      </w:r>
      <w:r w:rsidRPr="008371DB">
        <w:rPr>
          <w:rFonts w:ascii="Times New Roman" w:eastAsia="Arial" w:hAnsi="Times New Roman" w:cs="Times New Roman"/>
          <w:spacing w:val="2"/>
          <w:sz w:val="24"/>
          <w:szCs w:val="24"/>
        </w:rPr>
        <w:t>d</w:t>
      </w:r>
      <w:r w:rsidRPr="008371DB">
        <w:rPr>
          <w:rFonts w:ascii="Times New Roman" w:eastAsia="Arial" w:hAnsi="Times New Roman" w:cs="Times New Roman"/>
          <w:spacing w:val="-5"/>
          <w:sz w:val="24"/>
          <w:szCs w:val="24"/>
        </w:rPr>
        <w:t>i</w:t>
      </w:r>
      <w:r w:rsidRPr="008371DB">
        <w:rPr>
          <w:rFonts w:ascii="Times New Roman" w:eastAsia="Arial" w:hAnsi="Times New Roman" w:cs="Times New Roman"/>
          <w:spacing w:val="2"/>
          <w:sz w:val="24"/>
          <w:szCs w:val="24"/>
        </w:rPr>
        <w:t>kan</w:t>
      </w:r>
    </w:p>
    <w:p w14:paraId="343A5E67" w14:textId="1A1B647D" w:rsidR="00D64F99" w:rsidRPr="00790E5B" w:rsidRDefault="00790E5B" w:rsidP="006D1462">
      <w:pPr>
        <w:pStyle w:val="ListParagraph"/>
        <w:numPr>
          <w:ilvl w:val="0"/>
          <w:numId w:val="3"/>
        </w:numPr>
        <w:spacing w:line="360" w:lineRule="auto"/>
        <w:rPr>
          <w:rFonts w:ascii="Times New Roman" w:hAnsi="Times New Roman" w:cs="Times New Roman"/>
          <w:sz w:val="24"/>
          <w:szCs w:val="24"/>
        </w:rPr>
      </w:pPr>
      <w:r w:rsidRPr="008371DB">
        <w:rPr>
          <w:rFonts w:ascii="Times New Roman" w:eastAsia="Arial" w:hAnsi="Times New Roman" w:cs="Times New Roman"/>
          <w:spacing w:val="2"/>
          <w:sz w:val="24"/>
          <w:szCs w:val="24"/>
        </w:rPr>
        <w:t>Men</w:t>
      </w:r>
      <w:r w:rsidRPr="008371DB">
        <w:rPr>
          <w:rFonts w:ascii="Times New Roman" w:eastAsia="Arial" w:hAnsi="Times New Roman" w:cs="Times New Roman"/>
          <w:spacing w:val="-1"/>
          <w:sz w:val="24"/>
          <w:szCs w:val="24"/>
        </w:rPr>
        <w:t>j</w:t>
      </w:r>
      <w:r w:rsidRPr="008371DB">
        <w:rPr>
          <w:rFonts w:ascii="Times New Roman" w:eastAsia="Arial" w:hAnsi="Times New Roman" w:cs="Times New Roman"/>
          <w:spacing w:val="2"/>
          <w:sz w:val="24"/>
          <w:szCs w:val="24"/>
        </w:rPr>
        <w:t>e</w:t>
      </w:r>
      <w:r w:rsidRPr="008371DB">
        <w:rPr>
          <w:rFonts w:ascii="Times New Roman" w:eastAsia="Arial" w:hAnsi="Times New Roman" w:cs="Times New Roman"/>
          <w:spacing w:val="-1"/>
          <w:sz w:val="24"/>
          <w:szCs w:val="24"/>
        </w:rPr>
        <w:t>l</w:t>
      </w:r>
      <w:r w:rsidRPr="008371DB">
        <w:rPr>
          <w:rFonts w:ascii="Times New Roman" w:eastAsia="Arial" w:hAnsi="Times New Roman" w:cs="Times New Roman"/>
          <w:spacing w:val="-2"/>
          <w:sz w:val="24"/>
          <w:szCs w:val="24"/>
        </w:rPr>
        <w:t>a</w:t>
      </w:r>
      <w:r w:rsidRPr="008371DB">
        <w:rPr>
          <w:rFonts w:ascii="Times New Roman" w:eastAsia="Arial" w:hAnsi="Times New Roman" w:cs="Times New Roman"/>
          <w:spacing w:val="2"/>
          <w:sz w:val="24"/>
          <w:szCs w:val="24"/>
        </w:rPr>
        <w:t>s</w:t>
      </w:r>
      <w:r w:rsidRPr="008371DB">
        <w:rPr>
          <w:rFonts w:ascii="Times New Roman" w:eastAsia="Arial" w:hAnsi="Times New Roman" w:cs="Times New Roman"/>
          <w:spacing w:val="-2"/>
          <w:sz w:val="24"/>
          <w:szCs w:val="24"/>
        </w:rPr>
        <w:t>k</w:t>
      </w:r>
      <w:r w:rsidRPr="008371DB">
        <w:rPr>
          <w:rFonts w:ascii="Times New Roman" w:eastAsia="Arial" w:hAnsi="Times New Roman" w:cs="Times New Roman"/>
          <w:spacing w:val="2"/>
          <w:sz w:val="24"/>
          <w:szCs w:val="24"/>
        </w:rPr>
        <w:t>a</w:t>
      </w:r>
      <w:r w:rsidRPr="008371DB">
        <w:rPr>
          <w:rFonts w:ascii="Times New Roman" w:eastAsia="Arial" w:hAnsi="Times New Roman" w:cs="Times New Roman"/>
          <w:sz w:val="24"/>
          <w:szCs w:val="24"/>
        </w:rPr>
        <w:t>n</w:t>
      </w:r>
      <w:r w:rsidRPr="008371DB">
        <w:rPr>
          <w:rFonts w:ascii="Times New Roman" w:eastAsia="Arial" w:hAnsi="Times New Roman" w:cs="Times New Roman"/>
          <w:spacing w:val="1"/>
          <w:sz w:val="24"/>
          <w:szCs w:val="24"/>
        </w:rPr>
        <w:t xml:space="preserve"> </w:t>
      </w:r>
      <w:r w:rsidRPr="008371DB">
        <w:rPr>
          <w:rFonts w:ascii="Times New Roman" w:eastAsia="Arial" w:hAnsi="Times New Roman" w:cs="Times New Roman"/>
          <w:spacing w:val="-2"/>
          <w:sz w:val="24"/>
          <w:szCs w:val="24"/>
        </w:rPr>
        <w:t>ranah</w:t>
      </w:r>
      <w:r w:rsidRPr="008371DB">
        <w:rPr>
          <w:rFonts w:ascii="Times New Roman" w:eastAsia="Arial" w:hAnsi="Times New Roman" w:cs="Times New Roman"/>
          <w:sz w:val="24"/>
          <w:szCs w:val="24"/>
        </w:rPr>
        <w:t xml:space="preserve"> </w:t>
      </w:r>
      <w:r w:rsidRPr="008371DB">
        <w:rPr>
          <w:rFonts w:ascii="Times New Roman" w:eastAsia="Arial" w:hAnsi="Times New Roman" w:cs="Times New Roman"/>
          <w:spacing w:val="2"/>
          <w:sz w:val="24"/>
          <w:szCs w:val="24"/>
        </w:rPr>
        <w:t>p</w:t>
      </w:r>
      <w:r w:rsidRPr="008371DB">
        <w:rPr>
          <w:rFonts w:ascii="Times New Roman" w:eastAsia="Arial" w:hAnsi="Times New Roman" w:cs="Times New Roman"/>
          <w:spacing w:val="-1"/>
          <w:sz w:val="24"/>
          <w:szCs w:val="24"/>
        </w:rPr>
        <w:t>r</w:t>
      </w:r>
      <w:r w:rsidRPr="008371DB">
        <w:rPr>
          <w:rFonts w:ascii="Times New Roman" w:eastAsia="Arial" w:hAnsi="Times New Roman" w:cs="Times New Roman"/>
          <w:spacing w:val="2"/>
          <w:sz w:val="24"/>
          <w:szCs w:val="24"/>
        </w:rPr>
        <w:t>o</w:t>
      </w:r>
      <w:r w:rsidRPr="008371DB">
        <w:rPr>
          <w:rFonts w:ascii="Times New Roman" w:eastAsia="Arial" w:hAnsi="Times New Roman" w:cs="Times New Roman"/>
          <w:spacing w:val="-1"/>
          <w:sz w:val="24"/>
          <w:szCs w:val="24"/>
        </w:rPr>
        <w:t>f</w:t>
      </w:r>
      <w:r w:rsidRPr="008371DB">
        <w:rPr>
          <w:rFonts w:ascii="Times New Roman" w:eastAsia="Arial" w:hAnsi="Times New Roman" w:cs="Times New Roman"/>
          <w:spacing w:val="2"/>
          <w:sz w:val="24"/>
          <w:szCs w:val="24"/>
        </w:rPr>
        <w:t>es</w:t>
      </w:r>
      <w:r w:rsidRPr="008371DB">
        <w:rPr>
          <w:rFonts w:ascii="Times New Roman" w:eastAsia="Arial" w:hAnsi="Times New Roman" w:cs="Times New Roman"/>
          <w:sz w:val="24"/>
          <w:szCs w:val="24"/>
        </w:rPr>
        <w:t>i</w:t>
      </w:r>
      <w:r w:rsidRPr="008371DB">
        <w:rPr>
          <w:rFonts w:ascii="Times New Roman" w:eastAsia="Arial" w:hAnsi="Times New Roman" w:cs="Times New Roman"/>
          <w:spacing w:val="-2"/>
          <w:sz w:val="24"/>
          <w:szCs w:val="24"/>
        </w:rPr>
        <w:t xml:space="preserve"> k</w:t>
      </w:r>
      <w:r w:rsidRPr="008371DB">
        <w:rPr>
          <w:rFonts w:ascii="Times New Roman" w:eastAsia="Arial" w:hAnsi="Times New Roman" w:cs="Times New Roman"/>
          <w:spacing w:val="2"/>
          <w:sz w:val="24"/>
          <w:szCs w:val="24"/>
        </w:rPr>
        <w:t>ep</w:t>
      </w:r>
      <w:r w:rsidRPr="008371DB">
        <w:rPr>
          <w:rFonts w:ascii="Times New Roman" w:eastAsia="Arial" w:hAnsi="Times New Roman" w:cs="Times New Roman"/>
          <w:spacing w:val="-2"/>
          <w:sz w:val="24"/>
          <w:szCs w:val="24"/>
        </w:rPr>
        <w:t>e</w:t>
      </w:r>
      <w:r w:rsidRPr="008371DB">
        <w:rPr>
          <w:rFonts w:ascii="Times New Roman" w:eastAsia="Arial" w:hAnsi="Times New Roman" w:cs="Times New Roman"/>
          <w:spacing w:val="2"/>
          <w:sz w:val="24"/>
          <w:szCs w:val="24"/>
        </w:rPr>
        <w:t>nd</w:t>
      </w:r>
      <w:r w:rsidRPr="008371DB">
        <w:rPr>
          <w:rFonts w:ascii="Times New Roman" w:eastAsia="Arial" w:hAnsi="Times New Roman" w:cs="Times New Roman"/>
          <w:spacing w:val="-1"/>
          <w:sz w:val="24"/>
          <w:szCs w:val="24"/>
        </w:rPr>
        <w:t>i</w:t>
      </w:r>
      <w:r w:rsidRPr="008371DB">
        <w:rPr>
          <w:rFonts w:ascii="Times New Roman" w:eastAsia="Arial" w:hAnsi="Times New Roman" w:cs="Times New Roman"/>
          <w:spacing w:val="2"/>
          <w:sz w:val="24"/>
          <w:szCs w:val="24"/>
        </w:rPr>
        <w:t>d</w:t>
      </w:r>
      <w:r w:rsidRPr="008371DB">
        <w:rPr>
          <w:rFonts w:ascii="Times New Roman" w:eastAsia="Arial" w:hAnsi="Times New Roman" w:cs="Times New Roman"/>
          <w:spacing w:val="-5"/>
          <w:sz w:val="24"/>
          <w:szCs w:val="24"/>
        </w:rPr>
        <w:t>i</w:t>
      </w:r>
      <w:r w:rsidRPr="008371DB">
        <w:rPr>
          <w:rFonts w:ascii="Times New Roman" w:eastAsia="Arial" w:hAnsi="Times New Roman" w:cs="Times New Roman"/>
          <w:spacing w:val="2"/>
          <w:sz w:val="24"/>
          <w:szCs w:val="24"/>
        </w:rPr>
        <w:t>kan</w:t>
      </w:r>
    </w:p>
    <w:p w14:paraId="3E44552F" w14:textId="77777777" w:rsidR="00D64F99" w:rsidRPr="0017381E" w:rsidRDefault="00D64F99" w:rsidP="00D64F99">
      <w:pPr>
        <w:pStyle w:val="ListParagraph"/>
        <w:tabs>
          <w:tab w:val="left" w:pos="4947"/>
        </w:tabs>
        <w:spacing w:line="240" w:lineRule="auto"/>
        <w:jc w:val="both"/>
        <w:rPr>
          <w:rFonts w:ascii="Times New Roman" w:hAnsi="Times New Roman" w:cs="Times New Roman"/>
          <w:sz w:val="24"/>
          <w:szCs w:val="24"/>
        </w:rPr>
      </w:pPr>
    </w:p>
    <w:p w14:paraId="5E84B5A7" w14:textId="35E94876" w:rsidR="00D64F99" w:rsidRDefault="00790E5B" w:rsidP="00D64F99">
      <w:pPr>
        <w:pStyle w:val="ListParagraph"/>
        <w:numPr>
          <w:ilvl w:val="0"/>
          <w:numId w:val="1"/>
        </w:numPr>
        <w:tabs>
          <w:tab w:val="left" w:pos="4947"/>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Esensi Profesi Kependidikan</w:t>
      </w:r>
    </w:p>
    <w:p w14:paraId="36E8B33D" w14:textId="77777777" w:rsidR="006D1462" w:rsidRPr="009F1201" w:rsidRDefault="006D1462" w:rsidP="006D1462">
      <w:pPr>
        <w:pStyle w:val="ListParagraph"/>
        <w:tabs>
          <w:tab w:val="left" w:pos="4947"/>
        </w:tabs>
        <w:spacing w:line="240" w:lineRule="auto"/>
        <w:ind w:left="360"/>
        <w:jc w:val="both"/>
        <w:rPr>
          <w:rFonts w:ascii="Times New Roman" w:hAnsi="Times New Roman" w:cs="Times New Roman"/>
          <w:b/>
          <w:bCs/>
          <w:sz w:val="24"/>
          <w:szCs w:val="24"/>
        </w:rPr>
      </w:pPr>
    </w:p>
    <w:p w14:paraId="23AE3F93" w14:textId="18D03074" w:rsidR="00240071" w:rsidRDefault="00D64F99" w:rsidP="006D1462">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color w:val="040C28"/>
          <w:sz w:val="24"/>
          <w:szCs w:val="24"/>
        </w:rPr>
        <w:t xml:space="preserve">      </w:t>
      </w:r>
      <w:r w:rsidR="00790E5B" w:rsidRPr="00790E5B">
        <w:rPr>
          <w:rFonts w:ascii="Times New Roman" w:hAnsi="Times New Roman" w:cs="Times New Roman"/>
          <w:sz w:val="24"/>
          <w:szCs w:val="24"/>
        </w:rPr>
        <w:t>Profesi pada hakikatnya adalah suatu pernyataan atau suatu janji terbuka yang menyatakan bahwa seseorang itu mengabdikan dirinya pada suatu jabatan atau pelayanan karena orang tersebut merasa terpanggil untuk menjabat pekerjaan itu. Istilah profesi</w:t>
      </w:r>
      <w:r w:rsidR="00790E5B">
        <w:rPr>
          <w:rFonts w:ascii="Times New Roman" w:hAnsi="Times New Roman" w:cs="Times New Roman"/>
          <w:sz w:val="24"/>
          <w:szCs w:val="24"/>
        </w:rPr>
        <w:t xml:space="preserve">. </w:t>
      </w:r>
      <w:r w:rsidR="00790E5B" w:rsidRPr="00790E5B">
        <w:rPr>
          <w:rFonts w:ascii="Times New Roman" w:hAnsi="Times New Roman" w:cs="Times New Roman"/>
          <w:sz w:val="24"/>
          <w:szCs w:val="24"/>
        </w:rPr>
        <w:t>Everest Hughes</w:t>
      </w:r>
      <w:r w:rsidR="00790E5B">
        <w:rPr>
          <w:rFonts w:ascii="Times New Roman" w:hAnsi="Times New Roman" w:cs="Times New Roman"/>
          <w:sz w:val="24"/>
          <w:szCs w:val="24"/>
        </w:rPr>
        <w:t xml:space="preserve"> mengatakan bahwa profesi</w:t>
      </w:r>
      <w:r w:rsidR="00790E5B" w:rsidRPr="00790E5B">
        <w:rPr>
          <w:rFonts w:ascii="Times New Roman" w:hAnsi="Times New Roman" w:cs="Times New Roman"/>
          <w:sz w:val="24"/>
          <w:szCs w:val="24"/>
        </w:rPr>
        <w:t xml:space="preserve"> merupakan simbol dari suatu pekerjaan dan selanjutnya menjadi pekerjaan itu sendiri. Hoyle</w:t>
      </w:r>
      <w:r w:rsidR="00A67D2D">
        <w:rPr>
          <w:rFonts w:ascii="Times New Roman" w:hAnsi="Times New Roman" w:cs="Times New Roman"/>
          <w:sz w:val="24"/>
          <w:szCs w:val="24"/>
        </w:rPr>
        <w:t xml:space="preserve"> mengemukakan</w:t>
      </w:r>
      <w:r w:rsidR="00790E5B" w:rsidRPr="00790E5B">
        <w:rPr>
          <w:rFonts w:ascii="Times New Roman" w:hAnsi="Times New Roman" w:cs="Times New Roman"/>
          <w:sz w:val="24"/>
          <w:szCs w:val="24"/>
        </w:rPr>
        <w:t xml:space="preserve"> </w:t>
      </w:r>
      <w:r w:rsidR="00A67D2D">
        <w:rPr>
          <w:rFonts w:ascii="Times New Roman" w:hAnsi="Times New Roman" w:cs="Times New Roman"/>
          <w:sz w:val="24"/>
          <w:szCs w:val="24"/>
        </w:rPr>
        <w:t>bahwa</w:t>
      </w:r>
      <w:r w:rsidR="00790E5B" w:rsidRPr="00790E5B">
        <w:rPr>
          <w:rFonts w:ascii="Times New Roman" w:hAnsi="Times New Roman" w:cs="Times New Roman"/>
          <w:sz w:val="24"/>
          <w:szCs w:val="24"/>
        </w:rPr>
        <w:t xml:space="preserve"> profesi mungkin sudah dimengerti oleh banyak orang bahwa suatu hal yang berkaitan dengan bidang yang sangat dipengaruhi oleh pendidikan dan keahlian.</w:t>
      </w:r>
      <w:r w:rsidR="00A67D2D">
        <w:rPr>
          <w:rFonts w:ascii="Times New Roman" w:hAnsi="Times New Roman" w:cs="Times New Roman"/>
          <w:sz w:val="24"/>
          <w:szCs w:val="24"/>
        </w:rPr>
        <w:t xml:space="preserve"> T</w:t>
      </w:r>
      <w:r w:rsidR="00790E5B" w:rsidRPr="00790E5B">
        <w:rPr>
          <w:rFonts w:ascii="Times New Roman" w:hAnsi="Times New Roman" w:cs="Times New Roman"/>
          <w:sz w:val="24"/>
          <w:szCs w:val="24"/>
        </w:rPr>
        <w:t>etapi dengan keahlian saja yang diperoleh dari pendidikan kejuruan juga belum cukup disebut profesi. Profesi adalah jabatan atau pekerjaan yang menuntut keahlian dan etika khusus serta baku (standar layanan). Profesi adalah suatu pekerjaan yang dalam melaksanakan tugasnya memerlukan/menuntut keahlian menggunakan teknik-teknik ilmiah, serta dedikasi yang tinggi. Keahlian diperoleh dari lembaga pendidikan yang khusus diperuntukkan untuk itu dengan kurikulum yang dapat dipertanggung</w:t>
      </w:r>
      <w:r w:rsidR="00A67D2D">
        <w:rPr>
          <w:rFonts w:ascii="Times New Roman" w:hAnsi="Times New Roman" w:cs="Times New Roman"/>
          <w:sz w:val="24"/>
          <w:szCs w:val="24"/>
        </w:rPr>
        <w:t xml:space="preserve"> </w:t>
      </w:r>
      <w:r w:rsidR="00790E5B" w:rsidRPr="00790E5B">
        <w:rPr>
          <w:rFonts w:ascii="Times New Roman" w:hAnsi="Times New Roman" w:cs="Times New Roman"/>
          <w:sz w:val="24"/>
          <w:szCs w:val="24"/>
        </w:rPr>
        <w:t>jawabkan.</w:t>
      </w:r>
      <w:r w:rsidR="00A67D2D">
        <w:rPr>
          <w:rFonts w:ascii="Times New Roman" w:hAnsi="Times New Roman" w:cs="Times New Roman"/>
          <w:sz w:val="24"/>
          <w:szCs w:val="24"/>
        </w:rPr>
        <w:t xml:space="preserve"> Contoh profesi adalah guru, dokter, akuntan, psikolog, bidan, dll dimana pekerjaan tersebut memiliki keterampilan dan keahlian tertentu yang dilandasi dengan Pendidikan.</w:t>
      </w:r>
    </w:p>
    <w:p w14:paraId="6E182D69" w14:textId="612BE701" w:rsidR="00A67D2D" w:rsidRDefault="00A67D2D" w:rsidP="006D1462">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Kependidikan </w:t>
      </w:r>
      <w:r w:rsidRPr="00A67D2D">
        <w:rPr>
          <w:rFonts w:ascii="Times New Roman" w:hAnsi="Times New Roman" w:cs="Times New Roman"/>
          <w:sz w:val="24"/>
          <w:szCs w:val="24"/>
        </w:rPr>
        <w:t xml:space="preserve">adalah proses pembelajaran bagi individu untuk mencapai pengetahuan dan pemahaman yang lebih tinggi mengenai obyek-obyek tertentu dan spesifik. Pengetahuan tersebut diperoleh secara formal yang berakibat individu mempunyai pola pikir dan perilaku sesuai dengan pendidikan yang telah diperolehnya. Jadi profesi kependidikan adalah suatu </w:t>
      </w:r>
      <w:r w:rsidRPr="00A67D2D">
        <w:rPr>
          <w:rFonts w:ascii="Times New Roman" w:hAnsi="Times New Roman" w:cs="Times New Roman"/>
          <w:sz w:val="24"/>
          <w:szCs w:val="24"/>
        </w:rPr>
        <w:lastRenderedPageBreak/>
        <w:t>tenaga kependidikan yang memiliki peranan penting dalam menunjang penyelenggaraan pendidikan yang meliputi tenaga pendidik dan tenaga kependidikan yang dalam mekanisme kerjanya di kuasai kode etik. Layanan yang terdapat pada profesi kependidikan adalah adanya ikatan profesi, adanya kode etik, pengendalian batas kewenangan dan adanya pengaturan hukum untuk mengontrol praktik.</w:t>
      </w:r>
    </w:p>
    <w:p w14:paraId="5D9DE5CD" w14:textId="77777777" w:rsidR="00A67D2D" w:rsidRDefault="00A67D2D" w:rsidP="006D1462">
      <w:pPr>
        <w:pStyle w:val="ListParagraph"/>
        <w:spacing w:line="360" w:lineRule="auto"/>
        <w:ind w:left="0" w:firstLine="360"/>
        <w:jc w:val="both"/>
        <w:rPr>
          <w:rFonts w:ascii="Times New Roman" w:hAnsi="Times New Roman" w:cs="Times New Roman"/>
          <w:sz w:val="24"/>
          <w:szCs w:val="24"/>
        </w:rPr>
      </w:pPr>
    </w:p>
    <w:p w14:paraId="0ACEF8EC" w14:textId="283EF815" w:rsidR="00A67D2D" w:rsidRPr="00A67D2D" w:rsidRDefault="00A67D2D" w:rsidP="006D1462">
      <w:pPr>
        <w:pStyle w:val="ListParagraph"/>
        <w:numPr>
          <w:ilvl w:val="0"/>
          <w:numId w:val="1"/>
        </w:numPr>
        <w:spacing w:after="0" w:line="360" w:lineRule="auto"/>
        <w:jc w:val="both"/>
        <w:rPr>
          <w:rFonts w:ascii="Times New Roman" w:eastAsia="Times New Roman" w:hAnsi="Times New Roman" w:cs="Times New Roman"/>
          <w:b/>
          <w:bCs/>
          <w:kern w:val="0"/>
          <w:sz w:val="24"/>
          <w:szCs w:val="24"/>
          <w:lang w:eastAsia="en-ID"/>
          <w14:ligatures w14:val="none"/>
        </w:rPr>
      </w:pPr>
      <w:r w:rsidRPr="00A67D2D">
        <w:rPr>
          <w:rFonts w:ascii="Times New Roman" w:eastAsia="Times New Roman" w:hAnsi="Times New Roman" w:cs="Times New Roman"/>
          <w:b/>
          <w:bCs/>
          <w:kern w:val="0"/>
          <w:sz w:val="24"/>
          <w:szCs w:val="24"/>
          <w:lang w:eastAsia="en-ID"/>
          <w14:ligatures w14:val="none"/>
        </w:rPr>
        <w:t>Ranah Profesi Kependidikan</w:t>
      </w:r>
    </w:p>
    <w:p w14:paraId="4130399F" w14:textId="77777777" w:rsidR="00A67D2D" w:rsidRPr="00BC3DD9" w:rsidRDefault="00A67D2D" w:rsidP="006D1462">
      <w:pPr>
        <w:pStyle w:val="ListParagraph"/>
        <w:spacing w:after="0" w:line="360" w:lineRule="auto"/>
        <w:ind w:left="0" w:firstLine="360"/>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Profesi kependidikan terdiri dari dua ranah, yaitu profesi pendidik dan profesi tenaga kependidikan.</w:t>
      </w:r>
      <w:r>
        <w:rPr>
          <w:rFonts w:ascii="Times New Roman" w:eastAsia="Times New Roman" w:hAnsi="Times New Roman" w:cs="Times New Roman"/>
          <w:kern w:val="0"/>
          <w:sz w:val="24"/>
          <w:szCs w:val="24"/>
          <w:lang w:eastAsia="en-ID"/>
          <w14:ligatures w14:val="none"/>
        </w:rPr>
        <w:t xml:space="preserve"> </w:t>
      </w:r>
      <w:r w:rsidRPr="00BC3DD9">
        <w:rPr>
          <w:rFonts w:ascii="Times New Roman" w:eastAsia="Times New Roman" w:hAnsi="Times New Roman" w:cs="Times New Roman"/>
          <w:kern w:val="0"/>
          <w:sz w:val="24"/>
          <w:szCs w:val="24"/>
          <w:lang w:eastAsia="en-ID"/>
          <w14:ligatures w14:val="none"/>
        </w:rPr>
        <w:t>Pendidik dan tenaga kependidikan (PTK) merupakan dua jenis “profesi” atau pekerjaan yang saling mengisi.</w:t>
      </w:r>
      <w:r>
        <w:rPr>
          <w:rFonts w:ascii="Times New Roman" w:eastAsia="Times New Roman" w:hAnsi="Times New Roman" w:cs="Times New Roman"/>
          <w:kern w:val="0"/>
          <w:sz w:val="24"/>
          <w:szCs w:val="24"/>
          <w:lang w:eastAsia="en-ID"/>
          <w14:ligatures w14:val="none"/>
        </w:rPr>
        <w:t xml:space="preserve"> </w:t>
      </w:r>
      <w:r w:rsidRPr="00BC3DD9">
        <w:rPr>
          <w:rFonts w:ascii="Times New Roman" w:eastAsia="Times New Roman" w:hAnsi="Times New Roman" w:cs="Times New Roman"/>
          <w:kern w:val="0"/>
          <w:sz w:val="24"/>
          <w:szCs w:val="24"/>
          <w:lang w:eastAsia="en-ID"/>
          <w14:ligatures w14:val="none"/>
        </w:rPr>
        <w:t>Pendidik dengan derajat profesionalitas tingkat tinggi sekali pun nyaris tidak berdaya dalam bekerja, tanpa dukungan tenaga kependidikan.</w:t>
      </w:r>
      <w:r>
        <w:rPr>
          <w:rFonts w:ascii="Times New Roman" w:eastAsia="Times New Roman" w:hAnsi="Times New Roman" w:cs="Times New Roman"/>
          <w:kern w:val="0"/>
          <w:sz w:val="24"/>
          <w:szCs w:val="24"/>
          <w:lang w:eastAsia="en-ID"/>
          <w14:ligatures w14:val="none"/>
        </w:rPr>
        <w:t xml:space="preserve"> </w:t>
      </w:r>
      <w:r w:rsidRPr="00BC3DD9">
        <w:rPr>
          <w:rFonts w:ascii="Times New Roman" w:eastAsia="Times New Roman" w:hAnsi="Times New Roman" w:cs="Times New Roman"/>
          <w:kern w:val="0"/>
          <w:sz w:val="24"/>
          <w:szCs w:val="24"/>
          <w:lang w:eastAsia="en-ID"/>
          <w14:ligatures w14:val="none"/>
        </w:rPr>
        <w:t xml:space="preserve">Sebaliknya, tenaga kependidikan yang profesional sekali pun tidak bisa berbuat apa-apa, tanpa dukungan guru yang profesional sebagai </w:t>
      </w:r>
      <w:r>
        <w:rPr>
          <w:rFonts w:ascii="Times New Roman" w:eastAsia="Times New Roman" w:hAnsi="Times New Roman" w:cs="Times New Roman"/>
          <w:kern w:val="0"/>
          <w:sz w:val="24"/>
          <w:szCs w:val="24"/>
          <w:lang w:eastAsia="en-ID"/>
          <w14:ligatures w14:val="none"/>
        </w:rPr>
        <w:t>pemeran utama</w:t>
      </w:r>
      <w:r w:rsidRPr="00BC3DD9">
        <w:rPr>
          <w:rFonts w:ascii="Times New Roman" w:eastAsia="Times New Roman" w:hAnsi="Times New Roman" w:cs="Times New Roman"/>
          <w:kern w:val="0"/>
          <w:sz w:val="24"/>
          <w:szCs w:val="24"/>
          <w:lang w:eastAsia="en-ID"/>
          <w14:ligatures w14:val="none"/>
        </w:rPr>
        <w:t xml:space="preserve"> di dalam dan di luar kelas, termasuk di laboratorium sekolah.</w:t>
      </w:r>
      <w:r>
        <w:rPr>
          <w:rFonts w:ascii="Times New Roman" w:eastAsia="Times New Roman" w:hAnsi="Times New Roman" w:cs="Times New Roman"/>
          <w:kern w:val="0"/>
          <w:sz w:val="24"/>
          <w:szCs w:val="24"/>
          <w:lang w:eastAsia="en-ID"/>
          <w14:ligatures w14:val="none"/>
        </w:rPr>
        <w:t xml:space="preserve"> </w:t>
      </w:r>
      <w:r w:rsidRPr="00BC3DD9">
        <w:rPr>
          <w:rFonts w:ascii="Times New Roman" w:eastAsia="Times New Roman" w:hAnsi="Times New Roman" w:cs="Times New Roman"/>
          <w:kern w:val="0"/>
          <w:sz w:val="24"/>
          <w:szCs w:val="24"/>
          <w:lang w:eastAsia="en-ID"/>
          <w14:ligatures w14:val="none"/>
        </w:rPr>
        <w:t>Tenaga kependidikan adalah anggota masyarakat yang mengabdikan diri dan diangkat untuk menunjang penyelenggaraan pendidikan, dimana di dalamnya termasuk pendidik</w:t>
      </w:r>
      <w:r>
        <w:rPr>
          <w:rFonts w:ascii="Times New Roman" w:eastAsia="Times New Roman" w:hAnsi="Times New Roman" w:cs="Times New Roman"/>
          <w:kern w:val="0"/>
          <w:sz w:val="24"/>
          <w:szCs w:val="24"/>
          <w:lang w:eastAsia="en-ID"/>
          <w14:ligatures w14:val="none"/>
        </w:rPr>
        <w:t xml:space="preserve">. </w:t>
      </w:r>
      <w:r w:rsidRPr="00BC3DD9">
        <w:rPr>
          <w:rFonts w:ascii="Times New Roman" w:eastAsia="Times New Roman" w:hAnsi="Times New Roman" w:cs="Times New Roman"/>
          <w:kern w:val="0"/>
          <w:sz w:val="24"/>
          <w:szCs w:val="24"/>
          <w:lang w:eastAsia="en-ID"/>
          <w14:ligatures w14:val="none"/>
        </w:rPr>
        <w:t>Pendidik adalah tenaga kependidikan yang berkualifikasi sebagai guru, dosen, konselor, pamong belajar, widyaiswara, tutor, instruktur, fasiolitator, dan sebutan lain yang sesuai dengan kekhususannya, serta berpartisipasi dalam menyelenggarakan pendidikan.</w:t>
      </w:r>
    </w:p>
    <w:p w14:paraId="721F51F7" w14:textId="77777777" w:rsidR="00A67D2D" w:rsidRPr="00BC3DD9" w:rsidRDefault="00A67D2D" w:rsidP="006D1462">
      <w:pPr>
        <w:shd w:val="clear" w:color="auto" w:fill="FFFFFF" w:themeFill="background1"/>
        <w:spacing w:after="0" w:line="360" w:lineRule="auto"/>
        <w:ind w:firstLine="360"/>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U</w:t>
      </w:r>
      <w:r>
        <w:rPr>
          <w:rFonts w:ascii="Times New Roman" w:eastAsia="Times New Roman" w:hAnsi="Times New Roman" w:cs="Times New Roman"/>
          <w:kern w:val="0"/>
          <w:sz w:val="24"/>
          <w:szCs w:val="24"/>
          <w:lang w:eastAsia="en-ID"/>
          <w14:ligatures w14:val="none"/>
        </w:rPr>
        <w:t>ndang-Undang</w:t>
      </w:r>
      <w:r w:rsidRPr="00BC3DD9">
        <w:rPr>
          <w:rFonts w:ascii="Times New Roman" w:eastAsia="Times New Roman" w:hAnsi="Times New Roman" w:cs="Times New Roman"/>
          <w:kern w:val="0"/>
          <w:sz w:val="24"/>
          <w:szCs w:val="24"/>
          <w:lang w:eastAsia="en-ID"/>
          <w14:ligatures w14:val="none"/>
        </w:rPr>
        <w:t xml:space="preserve"> No. 14 tahun 2005 tentang Guru dan Dosen, guru yang tadinya masuk rumpun “pendidik”, kini telah memiliki definisi tersendiri. Secara lebih luas Tenaga Kependidikan yang dimaksudkan di sini adalah sebagaimana </w:t>
      </w:r>
      <w:r>
        <w:rPr>
          <w:rFonts w:ascii="Times New Roman" w:eastAsia="Times New Roman" w:hAnsi="Times New Roman" w:cs="Times New Roman"/>
          <w:kern w:val="0"/>
          <w:sz w:val="24"/>
          <w:szCs w:val="24"/>
          <w:lang w:eastAsia="en-ID"/>
          <w14:ligatures w14:val="none"/>
        </w:rPr>
        <w:t>yang tertuang dalam</w:t>
      </w:r>
      <w:r w:rsidRPr="00BC3DD9">
        <w:rPr>
          <w:rFonts w:ascii="Times New Roman" w:eastAsia="Times New Roman" w:hAnsi="Times New Roman" w:cs="Times New Roman"/>
          <w:kern w:val="0"/>
          <w:sz w:val="24"/>
          <w:szCs w:val="24"/>
          <w:lang w:eastAsia="en-ID"/>
          <w14:ligatures w14:val="none"/>
        </w:rPr>
        <w:t xml:space="preserve"> UU No. 20 tahun 2003 tentang Sisdiknas, yaitu sbb:</w:t>
      </w:r>
    </w:p>
    <w:p w14:paraId="36985C54" w14:textId="77777777" w:rsidR="00A67D2D" w:rsidRPr="00F95483" w:rsidRDefault="00A67D2D" w:rsidP="006D1462">
      <w:pPr>
        <w:shd w:val="clear" w:color="auto" w:fill="FFFFFF" w:themeFill="background1"/>
        <w:spacing w:after="0" w:line="360" w:lineRule="auto"/>
        <w:ind w:left="284" w:hanging="284"/>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 xml:space="preserve">a. </w:t>
      </w:r>
      <w:r w:rsidRPr="00F95483">
        <w:rPr>
          <w:rFonts w:ascii="Times New Roman" w:eastAsia="Times New Roman" w:hAnsi="Times New Roman" w:cs="Times New Roman"/>
          <w:kern w:val="0"/>
          <w:sz w:val="24"/>
          <w:szCs w:val="24"/>
          <w:lang w:eastAsia="en-ID"/>
          <w14:ligatures w14:val="none"/>
        </w:rPr>
        <w:t>Tenaga kependidikan terdiri atas tenaga pendidik, pengelola satuan pendidikan, penilik, pengawas, peniliti, dan pengembang di bidang pendidikan, pustakawan, laboran, teknisi sumber belajar, dan penguji.</w:t>
      </w:r>
    </w:p>
    <w:p w14:paraId="0E1AD610" w14:textId="77777777" w:rsidR="00A67D2D" w:rsidRPr="00BC3DD9" w:rsidRDefault="00A67D2D" w:rsidP="006D1462">
      <w:pPr>
        <w:shd w:val="clear" w:color="auto" w:fill="FFFFFF" w:themeFill="background1"/>
        <w:spacing w:after="0" w:line="360" w:lineRule="auto"/>
        <w:ind w:left="284" w:hanging="284"/>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b. Tenaga pendidik terdiri atas pembimbing, pengajar, dan pelatih.</w:t>
      </w:r>
    </w:p>
    <w:p w14:paraId="3692EB98" w14:textId="77777777" w:rsidR="00A67D2D" w:rsidRPr="00BC3DD9" w:rsidRDefault="00A67D2D" w:rsidP="006D1462">
      <w:pPr>
        <w:shd w:val="clear" w:color="auto" w:fill="FFFFFF" w:themeFill="background1"/>
        <w:spacing w:after="0" w:line="360" w:lineRule="auto"/>
        <w:ind w:left="284" w:hanging="284"/>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c.  Pengelola satuan pendidikan terdiri atas kepala sekolah, direktur, ketua,</w:t>
      </w:r>
      <w:r>
        <w:rPr>
          <w:rFonts w:ascii="Times New Roman" w:eastAsia="Times New Roman" w:hAnsi="Times New Roman" w:cs="Times New Roman"/>
          <w:kern w:val="0"/>
          <w:sz w:val="24"/>
          <w:szCs w:val="24"/>
          <w:lang w:eastAsia="en-ID"/>
          <w14:ligatures w14:val="none"/>
        </w:rPr>
        <w:t xml:space="preserve"> </w:t>
      </w:r>
      <w:r w:rsidRPr="00BC3DD9">
        <w:rPr>
          <w:rFonts w:ascii="Times New Roman" w:eastAsia="Times New Roman" w:hAnsi="Times New Roman" w:cs="Times New Roman"/>
          <w:kern w:val="0"/>
          <w:sz w:val="24"/>
          <w:szCs w:val="24"/>
          <w:lang w:eastAsia="en-ID"/>
          <w14:ligatures w14:val="none"/>
        </w:rPr>
        <w:t>re</w:t>
      </w:r>
      <w:r>
        <w:rPr>
          <w:rFonts w:ascii="Times New Roman" w:eastAsia="Times New Roman" w:hAnsi="Times New Roman" w:cs="Times New Roman"/>
          <w:kern w:val="0"/>
          <w:sz w:val="24"/>
          <w:szCs w:val="24"/>
          <w:lang w:eastAsia="en-ID"/>
          <w14:ligatures w14:val="none"/>
        </w:rPr>
        <w:t>k</w:t>
      </w:r>
      <w:r w:rsidRPr="00BC3DD9">
        <w:rPr>
          <w:rFonts w:ascii="Times New Roman" w:eastAsia="Times New Roman" w:hAnsi="Times New Roman" w:cs="Times New Roman"/>
          <w:kern w:val="0"/>
          <w:sz w:val="24"/>
          <w:szCs w:val="24"/>
          <w:lang w:eastAsia="en-ID"/>
          <w14:ligatures w14:val="none"/>
        </w:rPr>
        <w:t>tor, dan pimpinan satuan pendidikan luar sekolah.</w:t>
      </w:r>
    </w:p>
    <w:p w14:paraId="3D650082" w14:textId="77777777" w:rsidR="00A67D2D" w:rsidRPr="00BC3DD9" w:rsidRDefault="00A67D2D" w:rsidP="006D1462">
      <w:pPr>
        <w:pStyle w:val="ListParagraph"/>
        <w:shd w:val="clear" w:color="auto" w:fill="FFFFFF" w:themeFill="background1"/>
        <w:spacing w:after="0" w:line="360" w:lineRule="auto"/>
        <w:ind w:left="360"/>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Jenis tenaga kependidikan adalah pengelola s</w:t>
      </w:r>
      <w:r>
        <w:rPr>
          <w:rFonts w:ascii="Times New Roman" w:eastAsia="Times New Roman" w:hAnsi="Times New Roman" w:cs="Times New Roman"/>
          <w:kern w:val="0"/>
          <w:sz w:val="24"/>
          <w:szCs w:val="24"/>
          <w:lang w:eastAsia="en-ID"/>
          <w14:ligatures w14:val="none"/>
        </w:rPr>
        <w:t>i</w:t>
      </w:r>
      <w:r w:rsidRPr="00BC3DD9">
        <w:rPr>
          <w:rFonts w:ascii="Times New Roman" w:eastAsia="Times New Roman" w:hAnsi="Times New Roman" w:cs="Times New Roman"/>
          <w:kern w:val="0"/>
          <w:sz w:val="24"/>
          <w:szCs w:val="24"/>
          <w:lang w:eastAsia="en-ID"/>
          <w14:ligatures w14:val="none"/>
        </w:rPr>
        <w:t>stem pendidikan, seperti kepala kantor dinas pendidikan di tingkat provinsi atau kabupaten/kota.</w:t>
      </w:r>
    </w:p>
    <w:p w14:paraId="66D15058" w14:textId="77777777" w:rsidR="00A67D2D" w:rsidRPr="00BC3DD9" w:rsidRDefault="00A67D2D" w:rsidP="006D1462">
      <w:pPr>
        <w:pStyle w:val="ListParagraph"/>
        <w:shd w:val="clear" w:color="auto" w:fill="FFFFFF" w:themeFill="background1"/>
        <w:spacing w:after="0" w:line="360" w:lineRule="auto"/>
        <w:ind w:left="360"/>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Secara umum tenaga kependidikan dibedakan menjadi 4 kategori yaitu:</w:t>
      </w:r>
    </w:p>
    <w:p w14:paraId="07042700" w14:textId="77777777" w:rsidR="00A67D2D" w:rsidRPr="00BC3DD9" w:rsidRDefault="00A67D2D" w:rsidP="006D1462">
      <w:pPr>
        <w:pStyle w:val="ListParagraph"/>
        <w:shd w:val="clear" w:color="auto" w:fill="FFFFFF" w:themeFill="background1"/>
        <w:spacing w:after="0" w:line="360" w:lineRule="auto"/>
        <w:ind w:left="360"/>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1.</w:t>
      </w:r>
      <w:r>
        <w:rPr>
          <w:rFonts w:ascii="Times New Roman" w:eastAsia="Times New Roman" w:hAnsi="Times New Roman" w:cs="Times New Roman"/>
          <w:kern w:val="0"/>
          <w:sz w:val="24"/>
          <w:szCs w:val="24"/>
          <w:lang w:eastAsia="en-ID"/>
          <w14:ligatures w14:val="none"/>
        </w:rPr>
        <w:t xml:space="preserve"> </w:t>
      </w:r>
      <w:r w:rsidRPr="00BC3DD9">
        <w:rPr>
          <w:rFonts w:ascii="Times New Roman" w:eastAsia="Times New Roman" w:hAnsi="Times New Roman" w:cs="Times New Roman"/>
          <w:kern w:val="0"/>
          <w:sz w:val="24"/>
          <w:szCs w:val="24"/>
          <w:lang w:eastAsia="en-ID"/>
          <w14:ligatures w14:val="none"/>
        </w:rPr>
        <w:t> </w:t>
      </w:r>
      <w:r>
        <w:rPr>
          <w:rFonts w:ascii="Times New Roman" w:eastAsia="Times New Roman" w:hAnsi="Times New Roman" w:cs="Times New Roman"/>
          <w:kern w:val="0"/>
          <w:sz w:val="24"/>
          <w:szCs w:val="24"/>
          <w:lang w:eastAsia="en-ID"/>
          <w14:ligatures w14:val="none"/>
        </w:rPr>
        <w:t xml:space="preserve"> </w:t>
      </w:r>
      <w:r w:rsidRPr="00BC3DD9">
        <w:rPr>
          <w:rFonts w:ascii="Times New Roman" w:eastAsia="Times New Roman" w:hAnsi="Times New Roman" w:cs="Times New Roman"/>
          <w:kern w:val="0"/>
          <w:sz w:val="24"/>
          <w:szCs w:val="24"/>
          <w:lang w:eastAsia="en-ID"/>
          <w14:ligatures w14:val="none"/>
        </w:rPr>
        <w:t>Tenaga pendidik, terdiri atas pembimbing, penguji, pengajar, dan pelatih.</w:t>
      </w:r>
    </w:p>
    <w:p w14:paraId="4558D51C"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2. </w:t>
      </w:r>
      <w:r>
        <w:rPr>
          <w:rFonts w:ascii="Times New Roman" w:eastAsia="Times New Roman" w:hAnsi="Times New Roman" w:cs="Times New Roman"/>
          <w:kern w:val="0"/>
          <w:sz w:val="24"/>
          <w:szCs w:val="24"/>
          <w:lang w:eastAsia="en-ID"/>
          <w14:ligatures w14:val="none"/>
        </w:rPr>
        <w:t xml:space="preserve"> </w:t>
      </w:r>
      <w:r w:rsidRPr="00BC3DD9">
        <w:rPr>
          <w:rFonts w:ascii="Times New Roman" w:eastAsia="Times New Roman" w:hAnsi="Times New Roman" w:cs="Times New Roman"/>
          <w:kern w:val="0"/>
          <w:sz w:val="24"/>
          <w:szCs w:val="24"/>
          <w:lang w:eastAsia="en-ID"/>
          <w14:ligatures w14:val="none"/>
        </w:rPr>
        <w:t>Tenaga fungsional kependidikan, terdiri atas penilik, pengawas, peniliti dan</w:t>
      </w:r>
      <w:r>
        <w:rPr>
          <w:rFonts w:ascii="Times New Roman" w:eastAsia="Times New Roman" w:hAnsi="Times New Roman" w:cs="Times New Roman"/>
          <w:kern w:val="0"/>
          <w:sz w:val="24"/>
          <w:szCs w:val="24"/>
          <w:lang w:eastAsia="en-ID"/>
          <w14:ligatures w14:val="none"/>
        </w:rPr>
        <w:t xml:space="preserve"> </w:t>
      </w:r>
      <w:r w:rsidRPr="00BC3DD9">
        <w:rPr>
          <w:rFonts w:ascii="Times New Roman" w:eastAsia="Times New Roman" w:hAnsi="Times New Roman" w:cs="Times New Roman"/>
          <w:kern w:val="0"/>
          <w:sz w:val="24"/>
          <w:szCs w:val="24"/>
          <w:lang w:eastAsia="en-ID"/>
          <w14:ligatures w14:val="none"/>
        </w:rPr>
        <w:t>pengembang di bidang kependidikan, dan pustakawan.</w:t>
      </w:r>
    </w:p>
    <w:p w14:paraId="7BF47028"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lastRenderedPageBreak/>
        <w:t>3.   Tenaga pengelola satuan pendidikan, terdiri atas kepala sekolah, direktur, ketua, re</w:t>
      </w:r>
      <w:r>
        <w:rPr>
          <w:rFonts w:ascii="Times New Roman" w:eastAsia="Times New Roman" w:hAnsi="Times New Roman" w:cs="Times New Roman"/>
          <w:kern w:val="0"/>
          <w:sz w:val="24"/>
          <w:szCs w:val="24"/>
          <w:lang w:eastAsia="en-ID"/>
          <w14:ligatures w14:val="none"/>
        </w:rPr>
        <w:t>k</w:t>
      </w:r>
      <w:r w:rsidRPr="00BC3DD9">
        <w:rPr>
          <w:rFonts w:ascii="Times New Roman" w:eastAsia="Times New Roman" w:hAnsi="Times New Roman" w:cs="Times New Roman"/>
          <w:kern w:val="0"/>
          <w:sz w:val="24"/>
          <w:szCs w:val="24"/>
          <w:lang w:eastAsia="en-ID"/>
          <w14:ligatures w14:val="none"/>
        </w:rPr>
        <w:t>tor, pimpinan satuan pendidikan luar sekolah.</w:t>
      </w:r>
    </w:p>
    <w:p w14:paraId="6B7F9854" w14:textId="77777777" w:rsidR="00A67D2D"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4.   Tenaga lain yang mengurusi masalah-masalah menajerial atau administrati kependidikan.</w:t>
      </w:r>
    </w:p>
    <w:p w14:paraId="1903BAA4"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p>
    <w:p w14:paraId="3F1BDD40" w14:textId="77777777" w:rsidR="00A67D2D" w:rsidRPr="00BC3DD9" w:rsidRDefault="00A67D2D" w:rsidP="006D1462">
      <w:pPr>
        <w:pStyle w:val="ListParagraph"/>
        <w:shd w:val="clear" w:color="auto" w:fill="FFFFFF" w:themeFill="background1"/>
        <w:spacing w:after="0" w:line="360" w:lineRule="auto"/>
        <w:ind w:left="360"/>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Tugas dan tanggung jawab pendidik yaitu:</w:t>
      </w:r>
    </w:p>
    <w:p w14:paraId="2B03B884"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1.   Guru bertugas dan bertanggung jawab sebagai pendidik profesional dengan tugas utama mendidik, mengajar, membimbing, mengarahkan, melatih, menilai, mengevaluasi peserta didik pada pendidikan anak usia dini jalur pendidikan formal, pendidikan dasar, dan pendidikan menengah.</w:t>
      </w:r>
    </w:p>
    <w:p w14:paraId="48CA78BE"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2.   Dosen bertugas dan bertanggung jawab sebagai pendidik profesional dan ilmuwan dengan tugas utama mentransformasikan, mengembangkan, dan menyebarluaskan ilmu pengetahuan, teknologi, dan seni melalui pendidikan, penelitian, dan pengabdian kepada masyarakat,</w:t>
      </w:r>
    </w:p>
    <w:p w14:paraId="1A86F43B"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3.   Konselor bertugas dan bertanggung jawab memberikan layanan konseling kepada peserta didik di satuan pendidikan pada jenjang pendidikan dasar, pendidikan menengah, dan pendidikan tinggi.</w:t>
      </w:r>
    </w:p>
    <w:p w14:paraId="296CD1BA" w14:textId="4D78B836" w:rsidR="00A67D2D" w:rsidRPr="00B2578F" w:rsidRDefault="00A67D2D" w:rsidP="00B2578F">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4.   Pamong belajar bertugas dan bertanggung jawab menyuluh, membimbing, mengajar, melatih peserta didik, dan mengembangkan: model program pembelajaran, alat pembelajaran, dan pengelola pembelajaran pada jalur pendidikan nonformal.</w:t>
      </w:r>
      <w:r w:rsidR="00B2578F">
        <w:rPr>
          <w:rFonts w:ascii="Times New Roman" w:eastAsia="Times New Roman" w:hAnsi="Times New Roman" w:cs="Times New Roman"/>
          <w:kern w:val="0"/>
          <w:sz w:val="24"/>
          <w:szCs w:val="24"/>
          <w:lang w:eastAsia="en-ID"/>
          <w14:ligatures w14:val="none"/>
        </w:rPr>
        <w:t xml:space="preserve"> </w:t>
      </w:r>
      <w:r w:rsidRPr="00B2578F">
        <w:rPr>
          <w:rFonts w:ascii="Times New Roman" w:eastAsia="Times New Roman" w:hAnsi="Times New Roman" w:cs="Times New Roman"/>
          <w:kern w:val="0"/>
          <w:sz w:val="24"/>
          <w:szCs w:val="24"/>
          <w:lang w:eastAsia="en-ID"/>
          <w14:ligatures w14:val="none"/>
        </w:rPr>
        <w:t>Pamong bertugas dan bertanggung jawab membimbing dan melatih anak usia dini pada kelompok bermain, penitipan anak dan bentuk lain yang sejenis.</w:t>
      </w:r>
    </w:p>
    <w:p w14:paraId="4EB6A343"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 xml:space="preserve">6.   Widyaiswara bertugas dan bertanggung mendidik, mengajar dan melatih peserta didik pada program pendidikan dan pelatihan perjabatan atau dalam jabatan yang diselenggarakan oleh </w:t>
      </w:r>
      <w:r>
        <w:rPr>
          <w:rFonts w:ascii="Times New Roman" w:eastAsia="Times New Roman" w:hAnsi="Times New Roman" w:cs="Times New Roman"/>
          <w:kern w:val="0"/>
          <w:sz w:val="24"/>
          <w:szCs w:val="24"/>
          <w:lang w:eastAsia="en-ID"/>
          <w14:ligatures w14:val="none"/>
        </w:rPr>
        <w:t>p</w:t>
      </w:r>
      <w:r w:rsidRPr="00BC3DD9">
        <w:rPr>
          <w:rFonts w:ascii="Times New Roman" w:eastAsia="Times New Roman" w:hAnsi="Times New Roman" w:cs="Times New Roman"/>
          <w:kern w:val="0"/>
          <w:sz w:val="24"/>
          <w:szCs w:val="24"/>
          <w:lang w:eastAsia="en-ID"/>
          <w14:ligatures w14:val="none"/>
        </w:rPr>
        <w:t>emerintah dan/atau pemerintah daerah.</w:t>
      </w:r>
    </w:p>
    <w:p w14:paraId="4FA2213F"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7.   Tutor bertugas dan bertangung jawab memberikan bantuan belajar kepada peserta didik dalam proses pembelajaran jarak jauh dan atau pembelajaran tatap muka pada satuan pendidikan jalur formal dan nonformal.</w:t>
      </w:r>
    </w:p>
    <w:p w14:paraId="19E25AE9"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8.   Instruktur bertugas dan bertanggung jawab memberikan pelatihan teknis kepada peserta didik pada kursus dan atau pelatihan.</w:t>
      </w:r>
    </w:p>
    <w:p w14:paraId="1BC65B23"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9.   Fasilitator bertugas dan bertanggung jawab memberikan pelayanan pembelajaran pada lembaga pendidikan dan pelatihan.</w:t>
      </w:r>
    </w:p>
    <w:p w14:paraId="23A313ED" w14:textId="77777777" w:rsidR="00A67D2D" w:rsidRPr="00BC3DD9" w:rsidRDefault="00A67D2D" w:rsidP="006D1462">
      <w:p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 xml:space="preserve">      </w:t>
      </w:r>
      <w:r w:rsidRPr="00BC3DD9">
        <w:rPr>
          <w:rFonts w:ascii="Times New Roman" w:eastAsia="Times New Roman" w:hAnsi="Times New Roman" w:cs="Times New Roman"/>
          <w:kern w:val="0"/>
          <w:sz w:val="24"/>
          <w:szCs w:val="24"/>
          <w:lang w:eastAsia="en-ID"/>
          <w14:ligatures w14:val="none"/>
        </w:rPr>
        <w:t>Penyandang profesi atau pemangku pekerjaan tenaga kependidikan sebagaimana dimaksud mempunyai tugas dan tanggung jawab sbb:</w:t>
      </w:r>
    </w:p>
    <w:p w14:paraId="42402624"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lastRenderedPageBreak/>
        <w:t>1.   Pimpinan satuan pendidikan bertugas dan bertanggung jawab mengelola satuan pendidikan pada pendidikan formal dan nonformal.</w:t>
      </w:r>
    </w:p>
    <w:p w14:paraId="32041203"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2.   Penilik bertugas dan bertanggung jawab melakukan pemantauan, penilaian, dan pembinaan pada satuan pendidikan nonformal.</w:t>
      </w:r>
    </w:p>
    <w:p w14:paraId="6133DC3F"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3.   Pengawas bertugas dan bertanggung jawab melakukan pemantauan, penilaian, dan pembinaan pada satuan pendidikan anak usia dini jalur formal, satuan pendidikan dasar, dan pendidikan menengah.</w:t>
      </w:r>
    </w:p>
    <w:p w14:paraId="1D9550F4"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4.   Tenaga perpustakaan bertugas dan bertanggung jawab melaksanakan pengelolaan perpustakaan pada satuan pendidikan.</w:t>
      </w:r>
    </w:p>
    <w:p w14:paraId="044F61FB"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5.  </w:t>
      </w:r>
      <w:r>
        <w:rPr>
          <w:rFonts w:ascii="Times New Roman" w:eastAsia="Times New Roman" w:hAnsi="Times New Roman" w:cs="Times New Roman"/>
          <w:kern w:val="0"/>
          <w:sz w:val="24"/>
          <w:szCs w:val="24"/>
          <w:lang w:eastAsia="en-ID"/>
          <w14:ligatures w14:val="none"/>
        </w:rPr>
        <w:t xml:space="preserve"> </w:t>
      </w:r>
      <w:r w:rsidRPr="00BC3DD9">
        <w:rPr>
          <w:rFonts w:ascii="Times New Roman" w:eastAsia="Times New Roman" w:hAnsi="Times New Roman" w:cs="Times New Roman"/>
          <w:kern w:val="0"/>
          <w:sz w:val="24"/>
          <w:szCs w:val="24"/>
          <w:lang w:eastAsia="en-ID"/>
          <w14:ligatures w14:val="none"/>
        </w:rPr>
        <w:t>Tenaga laboratorium bertugas dan bertanggung jawab membantu pendidik mengelola kegiatan pratikum di laboratorium satuan pendidikan.</w:t>
      </w:r>
    </w:p>
    <w:p w14:paraId="746E9CA4"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6.   Teknisi sumber belajar bertugas dan bertanggung jawab mempersiapkan, merawat, memperbaiki sarana dan prasarana pembelajaran pada satuan pendidikan.</w:t>
      </w:r>
    </w:p>
    <w:p w14:paraId="527C4433"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7.   Tenaga lapangan pendidikan bertugas dan bertanggung jawab melakukan pendataan, pemantauan, pembimbingan, dan pelaporan pelaksanaan pendidikan nonformal.</w:t>
      </w:r>
    </w:p>
    <w:p w14:paraId="045145DA"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8.   Tenaga administrasi bertugas dan bertanggung jawab menyelenggarakan pelayanan administrative pada sattuan pendidikan.</w:t>
      </w:r>
    </w:p>
    <w:p w14:paraId="3CF17032"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9.   Psikolog bertugas dan bertanggung jawab memberikan layanan bantuan psikologis-pedagogis kepada peserta didik dan pendidik pada pendidikan khusus dan pendidikan pada usia dini.</w:t>
      </w:r>
    </w:p>
    <w:p w14:paraId="156A0A41"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 xml:space="preserve">10.  Pekerja sosial bertugas dan bertanggung jawab memberikan layanan </w:t>
      </w:r>
      <w:r>
        <w:rPr>
          <w:rFonts w:ascii="Times New Roman" w:eastAsia="Times New Roman" w:hAnsi="Times New Roman" w:cs="Times New Roman"/>
          <w:kern w:val="0"/>
          <w:sz w:val="24"/>
          <w:szCs w:val="24"/>
          <w:lang w:eastAsia="en-ID"/>
          <w14:ligatures w14:val="none"/>
        </w:rPr>
        <w:t xml:space="preserve"> </w:t>
      </w:r>
      <w:r w:rsidRPr="00BC3DD9">
        <w:rPr>
          <w:rFonts w:ascii="Times New Roman" w:eastAsia="Times New Roman" w:hAnsi="Times New Roman" w:cs="Times New Roman"/>
          <w:kern w:val="0"/>
          <w:sz w:val="24"/>
          <w:szCs w:val="24"/>
          <w:lang w:eastAsia="en-ID"/>
          <w14:ligatures w14:val="none"/>
        </w:rPr>
        <w:t>bantuan sosiologis-pedagogis kepada peserta didik dan pendidik pada pendidikan khusus dan pendidikan anak usia dini.</w:t>
      </w:r>
    </w:p>
    <w:p w14:paraId="20181C28"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11.  Terapis bertugas dan bertanggung jawab memberikan layanan bantuan fisiologis-kinesiologis kepada peserta didik pada pendidikan khusus dan pendidikan usia dini.</w:t>
      </w:r>
    </w:p>
    <w:p w14:paraId="57FCFB61"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12.  Tenaga lapangan dikmas (TLD), yaitu tenaga pendidikan nonformal (PNF) yang berlatar belakang pendidikan sarjana, berstatus sebagai tenaga kontrak yang diberi tugas membantu Penilik dan berkedudukan di Kecamatan.</w:t>
      </w:r>
    </w:p>
    <w:p w14:paraId="1F4491B4"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13.  Fasiliator desa binaan intensif (FDI), yaitu tenaga kontrak berpendidikan sarjana bertugas di pedesaan (satu sarjana eksakta dan satunya lagi nonesakta), yang bertugas memberikan layanan PNF yang merata dan berkualitas, terutama bagi masyarakat yang bermukim di desa-desa dengan kategori terpencil dan tertinggal.</w:t>
      </w:r>
    </w:p>
    <w:p w14:paraId="24967B96"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lastRenderedPageBreak/>
        <w:t>14.  Teknisi teknologi informasi, yaitu tenaga yang memiliki ketrampilan dan keahlian pada bidang teknologi dan informasi yang diberi tugas dan kewenangan mengelola teknologi dan informasi pada suatu lembaga penyelenggaraan satuan PNF.</w:t>
      </w:r>
    </w:p>
    <w:p w14:paraId="3C0FF120"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15.  Pekerja sosial kependidikan bertugas dan bertanggungjawab memberikan layanan bantuan sosiologis-pedagogis kepada peserta didik dan pendidik khusus dan PAUD.</w:t>
      </w:r>
    </w:p>
    <w:p w14:paraId="4AA224FA" w14:textId="77777777" w:rsidR="00A67D2D" w:rsidRPr="00033998"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16.  Tenaga kebersihan sekolah bertugas dan bertanggung jawab memberikan layanan kebersihan lingkungan sekolah.</w:t>
      </w:r>
    </w:p>
    <w:p w14:paraId="4971682E" w14:textId="77777777" w:rsidR="00A67D2D" w:rsidRPr="00BC3DD9" w:rsidRDefault="00A67D2D" w:rsidP="006D1462">
      <w:pPr>
        <w:pStyle w:val="ListParagraph"/>
        <w:shd w:val="clear" w:color="auto" w:fill="FFFFFF" w:themeFill="background1"/>
        <w:spacing w:after="0" w:line="360" w:lineRule="auto"/>
        <w:ind w:left="709" w:hanging="349"/>
        <w:jc w:val="both"/>
        <w:rPr>
          <w:rFonts w:ascii="Times New Roman" w:eastAsia="Times New Roman" w:hAnsi="Times New Roman" w:cs="Times New Roman"/>
          <w:kern w:val="0"/>
          <w:sz w:val="24"/>
          <w:szCs w:val="24"/>
          <w:lang w:eastAsia="en-ID"/>
          <w14:ligatures w14:val="none"/>
        </w:rPr>
      </w:pPr>
    </w:p>
    <w:p w14:paraId="1EB692FE" w14:textId="3AF50870" w:rsidR="00A67D2D" w:rsidRPr="00A67D2D" w:rsidRDefault="00A67D2D" w:rsidP="006D1462">
      <w:pPr>
        <w:pStyle w:val="ListParagraph"/>
        <w:numPr>
          <w:ilvl w:val="0"/>
          <w:numId w:val="1"/>
        </w:numPr>
        <w:shd w:val="clear" w:color="auto" w:fill="FFFFFF" w:themeFill="background1"/>
        <w:spacing w:after="0" w:line="360" w:lineRule="auto"/>
        <w:jc w:val="both"/>
        <w:rPr>
          <w:rFonts w:ascii="Times New Roman" w:eastAsia="Times New Roman" w:hAnsi="Times New Roman" w:cs="Times New Roman"/>
          <w:b/>
          <w:bCs/>
          <w:kern w:val="0"/>
          <w:sz w:val="24"/>
          <w:szCs w:val="24"/>
          <w:lang w:eastAsia="en-ID"/>
          <w14:ligatures w14:val="none"/>
        </w:rPr>
      </w:pPr>
      <w:r w:rsidRPr="00A67D2D">
        <w:rPr>
          <w:rFonts w:ascii="Times New Roman" w:eastAsia="Times New Roman" w:hAnsi="Times New Roman" w:cs="Times New Roman"/>
          <w:b/>
          <w:bCs/>
          <w:kern w:val="0"/>
          <w:sz w:val="24"/>
          <w:szCs w:val="24"/>
          <w:lang w:eastAsia="en-ID"/>
          <w14:ligatures w14:val="none"/>
        </w:rPr>
        <w:t>Profesi dan Prinsip-prinsip Profesionalitas</w:t>
      </w:r>
    </w:p>
    <w:p w14:paraId="5D31CB6D" w14:textId="77777777" w:rsidR="00A67D2D" w:rsidRPr="00FA6DBA" w:rsidRDefault="00A67D2D" w:rsidP="006D1462">
      <w:pPr>
        <w:pStyle w:val="ListParagraph"/>
        <w:shd w:val="clear" w:color="auto" w:fill="FFFFFF" w:themeFill="background1"/>
        <w:spacing w:after="0" w:line="360" w:lineRule="auto"/>
        <w:ind w:left="0" w:firstLine="360"/>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M</w:t>
      </w:r>
      <w:r w:rsidRPr="00BC3DD9">
        <w:rPr>
          <w:rFonts w:ascii="Times New Roman" w:eastAsia="Times New Roman" w:hAnsi="Times New Roman" w:cs="Times New Roman"/>
          <w:kern w:val="0"/>
          <w:sz w:val="24"/>
          <w:szCs w:val="24"/>
          <w:lang w:eastAsia="en-ID"/>
          <w14:ligatures w14:val="none"/>
        </w:rPr>
        <w:t xml:space="preserve">enjadi guru dan tenaga kependidikan adalah “panggilan jiwa”untuk memberikan pengabdian pada sesama manusia dengan mendidik, mengajar, membimbing, dan melatih, yang diwujudkan melalui </w:t>
      </w:r>
      <w:r>
        <w:rPr>
          <w:rFonts w:ascii="Times New Roman" w:eastAsia="Times New Roman" w:hAnsi="Times New Roman" w:cs="Times New Roman"/>
          <w:kern w:val="0"/>
          <w:sz w:val="24"/>
          <w:szCs w:val="24"/>
          <w:lang w:eastAsia="en-ID"/>
          <w14:ligatures w14:val="none"/>
        </w:rPr>
        <w:t>pembelajaran</w:t>
      </w:r>
      <w:r w:rsidRPr="00BC3DD9">
        <w:rPr>
          <w:rFonts w:ascii="Times New Roman" w:eastAsia="Times New Roman" w:hAnsi="Times New Roman" w:cs="Times New Roman"/>
          <w:kern w:val="0"/>
          <w:sz w:val="24"/>
          <w:szCs w:val="24"/>
          <w:lang w:eastAsia="en-ID"/>
          <w14:ligatures w14:val="none"/>
        </w:rPr>
        <w:t xml:space="preserve"> serta pemberian bimbingan dan pengarahan siswanya agar mencapai kedewasaan masing-masing.</w:t>
      </w:r>
      <w:r>
        <w:rPr>
          <w:rFonts w:ascii="Times New Roman" w:eastAsia="Times New Roman" w:hAnsi="Times New Roman" w:cs="Times New Roman"/>
          <w:kern w:val="0"/>
          <w:sz w:val="24"/>
          <w:szCs w:val="24"/>
          <w:lang w:eastAsia="en-ID"/>
          <w14:ligatures w14:val="none"/>
        </w:rPr>
        <w:t xml:space="preserve"> </w:t>
      </w:r>
      <w:r w:rsidRPr="00EF1DB4">
        <w:rPr>
          <w:rFonts w:ascii="Times New Roman" w:eastAsia="Times New Roman" w:hAnsi="Times New Roman" w:cs="Times New Roman"/>
          <w:kern w:val="0"/>
          <w:sz w:val="24"/>
          <w:szCs w:val="24"/>
          <w:lang w:eastAsia="en-ID"/>
          <w14:ligatures w14:val="none"/>
        </w:rPr>
        <w:t>Kata profesional bermakna pekerjaan atau kegiatan yang dilakukan oleh seseorang dan menjadi sumber penghasilan kehidupan yang memerlukan keahlian, kemahiran, atau kecakapan, yang memenuhi standar mutu atau norma tertentu serta memerlukan pendidikan profesi.</w:t>
      </w:r>
      <w:r>
        <w:rPr>
          <w:rFonts w:ascii="Times New Roman" w:eastAsia="Times New Roman" w:hAnsi="Times New Roman" w:cs="Times New Roman"/>
          <w:kern w:val="0"/>
          <w:sz w:val="24"/>
          <w:szCs w:val="24"/>
          <w:lang w:eastAsia="en-ID"/>
          <w14:ligatures w14:val="none"/>
        </w:rPr>
        <w:t xml:space="preserve"> P</w:t>
      </w:r>
      <w:r w:rsidRPr="00FA6DBA">
        <w:rPr>
          <w:rFonts w:ascii="Times New Roman" w:eastAsia="Times New Roman" w:hAnsi="Times New Roman" w:cs="Times New Roman"/>
          <w:kern w:val="0"/>
          <w:sz w:val="24"/>
          <w:szCs w:val="24"/>
          <w:lang w:eastAsia="en-ID"/>
          <w14:ligatures w14:val="none"/>
        </w:rPr>
        <w:t xml:space="preserve">rofesi adalah sebuah jabatan yang memerlukan kemampuan intelektual khusus, yang diperoleh melalui kegiatan belajar dan pelatihan yang bertujuan untuk menguasai ketrampilan atau keahlian dalam melayani atau memberikan </w:t>
      </w:r>
      <w:r>
        <w:rPr>
          <w:rFonts w:ascii="Times New Roman" w:eastAsia="Times New Roman" w:hAnsi="Times New Roman" w:cs="Times New Roman"/>
          <w:kern w:val="0"/>
          <w:sz w:val="24"/>
          <w:szCs w:val="24"/>
          <w:lang w:eastAsia="en-ID"/>
          <w14:ligatures w14:val="none"/>
        </w:rPr>
        <w:t xml:space="preserve">pengetahuan serta keterampilan </w:t>
      </w:r>
      <w:r w:rsidRPr="00FA6DBA">
        <w:rPr>
          <w:rFonts w:ascii="Times New Roman" w:eastAsia="Times New Roman" w:hAnsi="Times New Roman" w:cs="Times New Roman"/>
          <w:kern w:val="0"/>
          <w:sz w:val="24"/>
          <w:szCs w:val="24"/>
          <w:lang w:eastAsia="en-ID"/>
          <w14:ligatures w14:val="none"/>
        </w:rPr>
        <w:t>pada orang lain.</w:t>
      </w:r>
      <w:r>
        <w:rPr>
          <w:rFonts w:ascii="Times New Roman" w:eastAsia="Times New Roman" w:hAnsi="Times New Roman" w:cs="Times New Roman"/>
          <w:kern w:val="0"/>
          <w:sz w:val="24"/>
          <w:szCs w:val="24"/>
          <w:lang w:eastAsia="en-ID"/>
          <w14:ligatures w14:val="none"/>
        </w:rPr>
        <w:t xml:space="preserve"> G</w:t>
      </w:r>
      <w:r w:rsidRPr="00BC3DD9">
        <w:rPr>
          <w:rFonts w:ascii="Times New Roman" w:eastAsia="Times New Roman" w:hAnsi="Times New Roman" w:cs="Times New Roman"/>
          <w:kern w:val="0"/>
          <w:sz w:val="24"/>
          <w:szCs w:val="24"/>
          <w:lang w:eastAsia="en-ID"/>
          <w14:ligatures w14:val="none"/>
        </w:rPr>
        <w:t>uru merupakan suatu profesi yang artinya suatu jabatan atau pekerjaan yang memerlukan keahlian khusus sebagai guru.</w:t>
      </w:r>
      <w:r>
        <w:rPr>
          <w:rFonts w:ascii="Times New Roman" w:eastAsia="Times New Roman" w:hAnsi="Times New Roman" w:cs="Times New Roman"/>
          <w:kern w:val="0"/>
          <w:sz w:val="24"/>
          <w:szCs w:val="24"/>
          <w:lang w:eastAsia="en-ID"/>
          <w14:ligatures w14:val="none"/>
        </w:rPr>
        <w:t xml:space="preserve"> </w:t>
      </w:r>
      <w:r w:rsidRPr="00FA6DBA">
        <w:rPr>
          <w:rFonts w:ascii="Times New Roman" w:eastAsia="Times New Roman" w:hAnsi="Times New Roman" w:cs="Times New Roman"/>
          <w:kern w:val="0"/>
          <w:sz w:val="24"/>
          <w:szCs w:val="24"/>
          <w:lang w:eastAsia="en-ID"/>
          <w14:ligatures w14:val="none"/>
        </w:rPr>
        <w:t>Unsur terpenting dalam profesi guru adalah penguasaan sejumlah kompetensi sebagai ketrampilan atau keahlian khusus, yang diperlukan untuk melaksanakan tugas mendidik dan mengajar secara efektif dan efisien.</w:t>
      </w:r>
      <w:r>
        <w:rPr>
          <w:rFonts w:ascii="Times New Roman" w:eastAsia="Times New Roman" w:hAnsi="Times New Roman" w:cs="Times New Roman"/>
          <w:kern w:val="0"/>
          <w:sz w:val="24"/>
          <w:szCs w:val="24"/>
          <w:lang w:eastAsia="en-ID"/>
          <w14:ligatures w14:val="none"/>
        </w:rPr>
        <w:t xml:space="preserve"> </w:t>
      </w:r>
      <w:r w:rsidRPr="00FA6DBA">
        <w:rPr>
          <w:rFonts w:ascii="Times New Roman" w:eastAsia="Times New Roman" w:hAnsi="Times New Roman" w:cs="Times New Roman"/>
          <w:kern w:val="0"/>
          <w:sz w:val="24"/>
          <w:szCs w:val="24"/>
          <w:lang w:eastAsia="en-ID"/>
          <w14:ligatures w14:val="none"/>
        </w:rPr>
        <w:t>Kompetensi adalah kemampuan atau kecakapan.</w:t>
      </w:r>
    </w:p>
    <w:p w14:paraId="5A55F46E" w14:textId="77777777" w:rsidR="00A67D2D" w:rsidRPr="00487F5C" w:rsidRDefault="00A67D2D" w:rsidP="006D1462">
      <w:pPr>
        <w:shd w:val="clear" w:color="auto" w:fill="FFFFFF" w:themeFill="background1"/>
        <w:spacing w:after="0" w:line="360" w:lineRule="auto"/>
        <w:ind w:firstLine="360"/>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P</w:t>
      </w:r>
      <w:r w:rsidRPr="00487F5C">
        <w:rPr>
          <w:rFonts w:ascii="Times New Roman" w:eastAsia="Times New Roman" w:hAnsi="Times New Roman" w:cs="Times New Roman"/>
          <w:kern w:val="0"/>
          <w:sz w:val="24"/>
          <w:szCs w:val="24"/>
          <w:lang w:eastAsia="en-ID"/>
          <w14:ligatures w14:val="none"/>
        </w:rPr>
        <w:t>rofesionalisme dalam suatu jabatan ditentukan oleh tiga faktor penting, yaitu:</w:t>
      </w:r>
    </w:p>
    <w:p w14:paraId="2E8F0604" w14:textId="77777777" w:rsidR="00A67D2D" w:rsidRPr="00487F5C" w:rsidRDefault="00A67D2D" w:rsidP="006D1462">
      <w:pPr>
        <w:shd w:val="clear" w:color="auto" w:fill="FFFFFF" w:themeFill="background1"/>
        <w:spacing w:after="0" w:line="360" w:lineRule="auto"/>
        <w:ind w:left="284" w:hanging="284"/>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 xml:space="preserve">a. </w:t>
      </w:r>
      <w:r w:rsidRPr="00487F5C">
        <w:rPr>
          <w:rFonts w:ascii="Times New Roman" w:eastAsia="Times New Roman" w:hAnsi="Times New Roman" w:cs="Times New Roman"/>
          <w:kern w:val="0"/>
          <w:sz w:val="24"/>
          <w:szCs w:val="24"/>
          <w:lang w:eastAsia="en-ID"/>
          <w14:ligatures w14:val="none"/>
        </w:rPr>
        <w:t> Memiliki keahlian khusus yang dipersiapkan oleh program pendidikan keahlian atau spesialisasi.</w:t>
      </w:r>
    </w:p>
    <w:p w14:paraId="3FE68A11" w14:textId="77777777" w:rsidR="00A67D2D" w:rsidRPr="00191713" w:rsidRDefault="00A67D2D" w:rsidP="006D1462">
      <w:pPr>
        <w:shd w:val="clear" w:color="auto" w:fill="FFFFFF" w:themeFill="background1"/>
        <w:spacing w:after="0" w:line="360" w:lineRule="auto"/>
        <w:ind w:left="284" w:hanging="284"/>
        <w:jc w:val="both"/>
        <w:rPr>
          <w:rFonts w:ascii="Times New Roman" w:eastAsia="Times New Roman" w:hAnsi="Times New Roman" w:cs="Times New Roman"/>
          <w:kern w:val="0"/>
          <w:sz w:val="24"/>
          <w:szCs w:val="24"/>
          <w:lang w:eastAsia="en-ID"/>
          <w14:ligatures w14:val="none"/>
        </w:rPr>
      </w:pPr>
      <w:r w:rsidRPr="00191713">
        <w:rPr>
          <w:rFonts w:ascii="Times New Roman" w:eastAsia="Times New Roman" w:hAnsi="Times New Roman" w:cs="Times New Roman"/>
          <w:kern w:val="0"/>
          <w:sz w:val="24"/>
          <w:szCs w:val="24"/>
          <w:lang w:eastAsia="en-ID"/>
          <w14:ligatures w14:val="none"/>
        </w:rPr>
        <w:t>b.  Kemampuan untuk memperbaiki kemampuan (ketrampilan dan keahlian khusus yang dikuasai)</w:t>
      </w:r>
    </w:p>
    <w:p w14:paraId="0A4B7403" w14:textId="77777777" w:rsidR="00A67D2D" w:rsidRPr="00191713" w:rsidRDefault="00A67D2D" w:rsidP="006D1462">
      <w:pPr>
        <w:shd w:val="clear" w:color="auto" w:fill="FFFFFF" w:themeFill="background1"/>
        <w:spacing w:after="0" w:line="360" w:lineRule="auto"/>
        <w:ind w:left="284" w:hanging="284"/>
        <w:jc w:val="both"/>
        <w:rPr>
          <w:rFonts w:ascii="Times New Roman" w:eastAsia="Times New Roman" w:hAnsi="Times New Roman" w:cs="Times New Roman"/>
          <w:kern w:val="0"/>
          <w:sz w:val="24"/>
          <w:szCs w:val="24"/>
          <w:lang w:eastAsia="en-ID"/>
          <w14:ligatures w14:val="none"/>
        </w:rPr>
      </w:pPr>
      <w:r w:rsidRPr="00191713">
        <w:rPr>
          <w:rFonts w:ascii="Times New Roman" w:eastAsia="Times New Roman" w:hAnsi="Times New Roman" w:cs="Times New Roman"/>
          <w:kern w:val="0"/>
          <w:sz w:val="24"/>
          <w:szCs w:val="24"/>
          <w:lang w:eastAsia="en-ID"/>
          <w14:ligatures w14:val="none"/>
        </w:rPr>
        <w:t>c.  Penghasilan yang memadai sebagai imbalan terhadap keahlian khusus yang dimilikinya.</w:t>
      </w:r>
    </w:p>
    <w:p w14:paraId="0BAE55A9" w14:textId="77777777" w:rsidR="00A67D2D" w:rsidRPr="00BC3DD9" w:rsidRDefault="00A67D2D" w:rsidP="006D1462">
      <w:pPr>
        <w:pStyle w:val="ListParagraph"/>
        <w:shd w:val="clear" w:color="auto" w:fill="FFFFFF" w:themeFill="background1"/>
        <w:spacing w:after="0" w:line="360" w:lineRule="auto"/>
        <w:ind w:left="0" w:firstLine="360"/>
        <w:jc w:val="both"/>
        <w:rPr>
          <w:rFonts w:ascii="Times New Roman" w:eastAsia="Times New Roman" w:hAnsi="Times New Roman" w:cs="Times New Roman"/>
          <w:kern w:val="0"/>
          <w:sz w:val="24"/>
          <w:szCs w:val="24"/>
          <w:lang w:eastAsia="en-ID"/>
          <w14:ligatures w14:val="none"/>
        </w:rPr>
      </w:pPr>
      <w:bookmarkStart w:id="0" w:name="_Hlk144446895"/>
      <w:r w:rsidRPr="00BC3DD9">
        <w:rPr>
          <w:rFonts w:ascii="Times New Roman" w:eastAsia="Times New Roman" w:hAnsi="Times New Roman" w:cs="Times New Roman"/>
          <w:kern w:val="0"/>
          <w:sz w:val="24"/>
          <w:szCs w:val="24"/>
          <w:lang w:eastAsia="en-ID"/>
          <w14:ligatures w14:val="none"/>
        </w:rPr>
        <w:t>Richard</w:t>
      </w:r>
      <w:bookmarkEnd w:id="0"/>
      <w:r w:rsidRPr="00BC3DD9">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 xml:space="preserve">mengatakan bahwa seorang </w:t>
      </w:r>
      <w:r w:rsidRPr="00BC3DD9">
        <w:rPr>
          <w:rFonts w:ascii="Times New Roman" w:eastAsia="Times New Roman" w:hAnsi="Times New Roman" w:cs="Times New Roman"/>
          <w:kern w:val="0"/>
          <w:sz w:val="24"/>
          <w:szCs w:val="24"/>
          <w:lang w:eastAsia="en-ID"/>
          <w14:ligatures w14:val="none"/>
        </w:rPr>
        <w:t>guru harus memiliki kompetensi yang harus dikuasainya, kompetensi itu adalah:</w:t>
      </w:r>
    </w:p>
    <w:p w14:paraId="3A18DB35" w14:textId="77777777" w:rsidR="00A67D2D" w:rsidRPr="00FA6DBA"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FA6DBA">
        <w:rPr>
          <w:rFonts w:ascii="Times New Roman" w:eastAsia="Times New Roman" w:hAnsi="Times New Roman" w:cs="Times New Roman"/>
          <w:kern w:val="0"/>
          <w:sz w:val="24"/>
          <w:szCs w:val="24"/>
          <w:lang w:eastAsia="en-ID"/>
          <w14:ligatures w14:val="none"/>
        </w:rPr>
        <w:t>Guru harus menguasai pengetahuan tentang materi pelajara yang diajarkannya.</w:t>
      </w:r>
    </w:p>
    <w:p w14:paraId="669E5D8A" w14:textId="77777777" w:rsidR="00A67D2D"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FA6DBA">
        <w:rPr>
          <w:rFonts w:ascii="Times New Roman" w:eastAsia="Times New Roman" w:hAnsi="Times New Roman" w:cs="Times New Roman"/>
          <w:kern w:val="0"/>
          <w:sz w:val="24"/>
          <w:szCs w:val="24"/>
          <w:lang w:eastAsia="en-ID"/>
          <w14:ligatures w14:val="none"/>
        </w:rPr>
        <w:lastRenderedPageBreak/>
        <w:t>Guru merupakan anggota aktif organisasi profesi guru, membaca jurnal profesional, melakukan dialog dengan sesama guru, mengembangkan kemahiran metodologi, membina siswa dan materi pelajaran.</w:t>
      </w:r>
    </w:p>
    <w:p w14:paraId="64775671" w14:textId="77777777" w:rsidR="00A67D2D" w:rsidRPr="00FA6DBA"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FA6DBA">
        <w:rPr>
          <w:rFonts w:ascii="Times New Roman" w:eastAsia="Times New Roman" w:hAnsi="Times New Roman" w:cs="Times New Roman"/>
          <w:kern w:val="0"/>
          <w:sz w:val="24"/>
          <w:szCs w:val="24"/>
          <w:lang w:eastAsia="en-ID"/>
          <w14:ligatures w14:val="none"/>
        </w:rPr>
        <w:t>Guru memahami proses belajar dalam arti siswa memahami tujuan belajar, harapan-harapan dan prosedur yang terjadi di kelas.</w:t>
      </w:r>
    </w:p>
    <w:p w14:paraId="513C08B0"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adalah “perantara pendidikan” yang tidak perlu tahu segala-galanya, tetapi paling tidak tahu bagaimana dan dimana dapat memperoleh pengetahuan.</w:t>
      </w:r>
    </w:p>
    <w:p w14:paraId="07262766"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melaksanakan perilaku sesuai model yang diinginkan di depan siswa.</w:t>
      </w:r>
    </w:p>
    <w:p w14:paraId="5DC23744"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terbuka untuk berubah, berani mengambil resiko dan siap bertanggung jawab.</w:t>
      </w:r>
    </w:p>
    <w:p w14:paraId="7ECF02EB"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tidak berprasangka jender, membedakan jenis kelamin, ethnis, agama, penderita cacat dan status sosial.</w:t>
      </w:r>
    </w:p>
    <w:p w14:paraId="66AFDBB1"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mengorganisasi kelas dan merencanakan pelajaran secara cermat.</w:t>
      </w:r>
    </w:p>
    <w:p w14:paraId="038C0BEB"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merupakan komunikator-komunikator yang efektif.</w:t>
      </w:r>
    </w:p>
    <w:p w14:paraId="2EB1D817"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harus berfungsi secara efektif sebagai pengambil keputusan.</w:t>
      </w:r>
    </w:p>
    <w:p w14:paraId="77BBBA27"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harus secara konstan meningkatkan kemampuan, misalnya dalam strategi mengajar.</w:t>
      </w:r>
    </w:p>
    <w:p w14:paraId="77E1552A"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secara nyata menaruh perhatian pada kesehatan dan keselamtan siswa.</w:t>
      </w:r>
    </w:p>
    <w:p w14:paraId="1A8D14C9"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harus optimis terhadap kondisi belajar siswa dan menyiapakan situasi belajar yang positif dan konstruktif.</w:t>
      </w:r>
    </w:p>
    <w:p w14:paraId="3163257B"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memperlihatkan percaya diri pada setiap kemampuan siswa untuk belajar.</w:t>
      </w:r>
    </w:p>
    <w:p w14:paraId="43A1BDF2"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harus terampil dan adil dalam menilai proses dan hasil belajar siswa.</w:t>
      </w:r>
    </w:p>
    <w:p w14:paraId="2F00B3B9"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harus memperlihatkan perhatian terus menerus dalam tanggung jawab profesional dalam setiap kesempatan.</w:t>
      </w:r>
    </w:p>
    <w:p w14:paraId="48FB8CA2"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harus trampil bekerja dengan orang tua atau wali, sesama guru, administrator, dan memelihara hubungan baik sesuai etika profesional.</w:t>
      </w:r>
    </w:p>
    <w:p w14:paraId="754F072D"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memperlihatkan minat dan perhatian luas tentang pelbagai hal.</w:t>
      </w:r>
    </w:p>
    <w:p w14:paraId="73D351DD"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sebaiknya mempunyai humor yang sehat.</w:t>
      </w:r>
    </w:p>
    <w:p w14:paraId="0CF889B1"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harus mampu mengenali secara tepat siswa yang memerlukan perhatian khusus.</w:t>
      </w:r>
    </w:p>
    <w:p w14:paraId="35C70F43"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harus berusaha melakukan usaha khusus untuk memperlihatkan bagaimana materi pelajaran berkaitan dengan kehidupan sehari-hari.</w:t>
      </w:r>
    </w:p>
    <w:p w14:paraId="30A14D84" w14:textId="77777777" w:rsidR="00A67D2D" w:rsidRPr="00BC3DD9" w:rsidRDefault="00A67D2D" w:rsidP="006D1462">
      <w:pPr>
        <w:pStyle w:val="ListParagraph"/>
        <w:numPr>
          <w:ilvl w:val="0"/>
          <w:numId w:val="6"/>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Guru hendaknya dapat dipercaya, baik dalam membuat perjanjian maupun kesepakatan.</w:t>
      </w:r>
    </w:p>
    <w:p w14:paraId="37278211" w14:textId="77777777" w:rsidR="00A67D2D" w:rsidRPr="00BC3DD9" w:rsidRDefault="00A67D2D" w:rsidP="006D1462">
      <w:pPr>
        <w:pStyle w:val="ListParagraph"/>
        <w:shd w:val="clear" w:color="auto" w:fill="FFFFFF" w:themeFill="background1"/>
        <w:spacing w:after="0" w:line="360" w:lineRule="auto"/>
        <w:ind w:left="360"/>
        <w:jc w:val="both"/>
        <w:rPr>
          <w:rFonts w:ascii="Times New Roman" w:eastAsia="Times New Roman" w:hAnsi="Times New Roman" w:cs="Times New Roman"/>
          <w:kern w:val="0"/>
          <w:sz w:val="24"/>
          <w:szCs w:val="24"/>
          <w:lang w:eastAsia="en-ID"/>
          <w14:ligatures w14:val="none"/>
        </w:rPr>
      </w:pPr>
      <w:bookmarkStart w:id="1" w:name="_Hlk144446929"/>
      <w:r>
        <w:rPr>
          <w:rFonts w:ascii="Times New Roman" w:eastAsia="Times New Roman" w:hAnsi="Times New Roman" w:cs="Times New Roman"/>
          <w:kern w:val="0"/>
          <w:sz w:val="24"/>
          <w:szCs w:val="24"/>
          <w:lang w:eastAsia="en-ID"/>
          <w14:ligatures w14:val="none"/>
        </w:rPr>
        <w:t xml:space="preserve">Sedangkan </w:t>
      </w:r>
      <w:r w:rsidRPr="00BC3DD9">
        <w:rPr>
          <w:rFonts w:ascii="Times New Roman" w:eastAsia="Times New Roman" w:hAnsi="Times New Roman" w:cs="Times New Roman"/>
          <w:kern w:val="0"/>
          <w:sz w:val="24"/>
          <w:szCs w:val="24"/>
          <w:lang w:eastAsia="en-ID"/>
          <w14:ligatures w14:val="none"/>
        </w:rPr>
        <w:t xml:space="preserve">Conny R. </w:t>
      </w:r>
      <w:bookmarkEnd w:id="1"/>
      <w:r w:rsidRPr="00BC3DD9">
        <w:rPr>
          <w:rFonts w:ascii="Times New Roman" w:eastAsia="Times New Roman" w:hAnsi="Times New Roman" w:cs="Times New Roman"/>
          <w:kern w:val="0"/>
          <w:sz w:val="24"/>
          <w:szCs w:val="24"/>
          <w:lang w:eastAsia="en-ID"/>
          <w14:ligatures w14:val="none"/>
        </w:rPr>
        <w:t>Semiawan  mengemukakan bahwa kompetensi guru memiliki tiga kriteria yang terdiri dari:</w:t>
      </w:r>
    </w:p>
    <w:p w14:paraId="01B59A19" w14:textId="77777777" w:rsidR="00A67D2D" w:rsidRPr="00BC3DD9" w:rsidRDefault="00A67D2D" w:rsidP="006D1462">
      <w:pPr>
        <w:pStyle w:val="ListParagraph"/>
        <w:numPr>
          <w:ilvl w:val="0"/>
          <w:numId w:val="7"/>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lastRenderedPageBreak/>
        <w:t>Knowledge kriteria, yakni kemampuan intelektual yang dimiliki seorang guru yang meliputi penguasaan materi pelajaran, pengetahuan mengenai cara mengajar, pengetahuan mengenai belajar dan tingkah laku individu, pengetahuan tentang bimbingan dan penyuluhan, pengetahuan tentang kemasyarakatan dan pengetahuan umum.</w:t>
      </w:r>
    </w:p>
    <w:p w14:paraId="2EE57558" w14:textId="77777777" w:rsidR="00A67D2D" w:rsidRPr="00BC3DD9" w:rsidRDefault="00A67D2D" w:rsidP="006D1462">
      <w:pPr>
        <w:pStyle w:val="ListParagraph"/>
        <w:numPr>
          <w:ilvl w:val="0"/>
          <w:numId w:val="7"/>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Performance kriteria, adalah kemampuan guru yang berkaitan dengan pelbagai ketrampilan dan perilaku, yang meliputi ketrampilan mengajar, membimbing, menilai, menggunakan alat bantu pengajaran, bergaul dan berkomunikasi dengan siswa dan ketrampilan menyusun persiapan mengajar datau perencanaan.</w:t>
      </w:r>
    </w:p>
    <w:p w14:paraId="33D376A8" w14:textId="77777777" w:rsidR="00A67D2D" w:rsidRDefault="00A67D2D" w:rsidP="006D1462">
      <w:pPr>
        <w:pStyle w:val="ListParagraph"/>
        <w:numPr>
          <w:ilvl w:val="0"/>
          <w:numId w:val="7"/>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Product kriteria, yakni kemampuan guru dalam mengukur kemampuan dan kemajuan siswa setelah mengikuti proses belajar-mengajar.</w:t>
      </w:r>
    </w:p>
    <w:p w14:paraId="527BD2A9" w14:textId="77777777" w:rsidR="00A67D2D" w:rsidRPr="00BC3DD9" w:rsidRDefault="00A67D2D" w:rsidP="006D1462">
      <w:pPr>
        <w:pStyle w:val="ListParagraph"/>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p>
    <w:p w14:paraId="734D901B" w14:textId="77777777" w:rsidR="00A67D2D" w:rsidRPr="00033998" w:rsidRDefault="00A67D2D" w:rsidP="006D1462">
      <w:pPr>
        <w:shd w:val="clear" w:color="auto" w:fill="FFFFFF" w:themeFill="background1"/>
        <w:spacing w:after="0" w:line="360" w:lineRule="auto"/>
        <w:ind w:firstLine="360"/>
        <w:jc w:val="both"/>
        <w:rPr>
          <w:rFonts w:ascii="Times New Roman" w:eastAsia="Times New Roman" w:hAnsi="Times New Roman" w:cs="Times New Roman"/>
          <w:kern w:val="0"/>
          <w:sz w:val="24"/>
          <w:szCs w:val="24"/>
          <w:lang w:eastAsia="en-ID"/>
          <w14:ligatures w14:val="none"/>
        </w:rPr>
      </w:pPr>
      <w:r w:rsidRPr="00033998">
        <w:rPr>
          <w:rFonts w:ascii="Times New Roman" w:eastAsia="Times New Roman" w:hAnsi="Times New Roman" w:cs="Times New Roman"/>
          <w:kern w:val="0"/>
          <w:sz w:val="24"/>
          <w:szCs w:val="24"/>
          <w:lang w:eastAsia="en-ID"/>
          <w14:ligatures w14:val="none"/>
        </w:rPr>
        <w:t>U</w:t>
      </w:r>
      <w:r>
        <w:rPr>
          <w:rFonts w:ascii="Times New Roman" w:eastAsia="Times New Roman" w:hAnsi="Times New Roman" w:cs="Times New Roman"/>
          <w:kern w:val="0"/>
          <w:sz w:val="24"/>
          <w:szCs w:val="24"/>
          <w:lang w:eastAsia="en-ID"/>
          <w14:ligatures w14:val="none"/>
        </w:rPr>
        <w:t>ndang-Undanga</w:t>
      </w:r>
      <w:r w:rsidRPr="00033998">
        <w:rPr>
          <w:rFonts w:ascii="Times New Roman" w:eastAsia="Times New Roman" w:hAnsi="Times New Roman" w:cs="Times New Roman"/>
          <w:kern w:val="0"/>
          <w:sz w:val="24"/>
          <w:szCs w:val="24"/>
          <w:lang w:eastAsia="en-ID"/>
          <w14:ligatures w14:val="none"/>
        </w:rPr>
        <w:t xml:space="preserve"> No.</w:t>
      </w:r>
      <w:r>
        <w:rPr>
          <w:rFonts w:ascii="Times New Roman" w:eastAsia="Times New Roman" w:hAnsi="Times New Roman" w:cs="Times New Roman"/>
          <w:kern w:val="0"/>
          <w:sz w:val="24"/>
          <w:szCs w:val="24"/>
          <w:lang w:eastAsia="en-ID"/>
          <w14:ligatures w14:val="none"/>
        </w:rPr>
        <w:t xml:space="preserve"> </w:t>
      </w:r>
      <w:r w:rsidRPr="00033998">
        <w:rPr>
          <w:rFonts w:ascii="Times New Roman" w:eastAsia="Times New Roman" w:hAnsi="Times New Roman" w:cs="Times New Roman"/>
          <w:kern w:val="0"/>
          <w:sz w:val="24"/>
          <w:szCs w:val="24"/>
          <w:lang w:eastAsia="en-ID"/>
          <w14:ligatures w14:val="none"/>
        </w:rPr>
        <w:t>14 Tahun 2005 tentang Guru dan Dosen disebutkan bahwa prinsip-prinsip profesi guru adalah sbb:</w:t>
      </w:r>
    </w:p>
    <w:p w14:paraId="019E5F89" w14:textId="77777777" w:rsidR="00A67D2D" w:rsidRPr="00BC3DD9" w:rsidRDefault="00A67D2D" w:rsidP="006D1462">
      <w:pPr>
        <w:pStyle w:val="ListParagraph"/>
        <w:numPr>
          <w:ilvl w:val="0"/>
          <w:numId w:val="8"/>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Memiliki bakat, minat, panggilan jiwa, dan idealisme.</w:t>
      </w:r>
    </w:p>
    <w:p w14:paraId="33C3CAD6" w14:textId="77777777" w:rsidR="00A67D2D" w:rsidRPr="00BC3DD9" w:rsidRDefault="00A67D2D" w:rsidP="006D1462">
      <w:pPr>
        <w:pStyle w:val="ListParagraph"/>
        <w:numPr>
          <w:ilvl w:val="0"/>
          <w:numId w:val="8"/>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Memiliki komitmen untuk meningkatkan muru pendidikan, keimanan, ketakwaan, dan ahlak mulia.</w:t>
      </w:r>
    </w:p>
    <w:p w14:paraId="794932D4" w14:textId="77777777" w:rsidR="00A67D2D" w:rsidRPr="00BC3DD9" w:rsidRDefault="00A67D2D" w:rsidP="006D1462">
      <w:pPr>
        <w:pStyle w:val="ListParagraph"/>
        <w:numPr>
          <w:ilvl w:val="0"/>
          <w:numId w:val="8"/>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Memiliki kualifikasi akademik dan latar belakang pendidikan sesuai dengan bidang tugas.</w:t>
      </w:r>
    </w:p>
    <w:p w14:paraId="082FF87A" w14:textId="77777777" w:rsidR="00A67D2D" w:rsidRPr="00BC3DD9" w:rsidRDefault="00A67D2D" w:rsidP="006D1462">
      <w:pPr>
        <w:pStyle w:val="ListParagraph"/>
        <w:numPr>
          <w:ilvl w:val="0"/>
          <w:numId w:val="8"/>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Memiliki kompetensi yang diperlukan sesuai dengan bidang tugas.</w:t>
      </w:r>
    </w:p>
    <w:p w14:paraId="335C0928" w14:textId="77777777" w:rsidR="00A67D2D" w:rsidRPr="00BC3DD9" w:rsidRDefault="00A67D2D" w:rsidP="006D1462">
      <w:pPr>
        <w:pStyle w:val="ListParagraph"/>
        <w:numPr>
          <w:ilvl w:val="0"/>
          <w:numId w:val="8"/>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Memiliki tanggung jawab atas pelaksanaan tugas keprofesionalan.</w:t>
      </w:r>
    </w:p>
    <w:p w14:paraId="6CD81D25" w14:textId="77777777" w:rsidR="00A67D2D" w:rsidRPr="00BC3DD9" w:rsidRDefault="00A67D2D" w:rsidP="006D1462">
      <w:pPr>
        <w:pStyle w:val="ListParagraph"/>
        <w:numPr>
          <w:ilvl w:val="0"/>
          <w:numId w:val="8"/>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Memperoleh penghasilan yang ditentukan sesuai dengan prestasi kerja.</w:t>
      </w:r>
    </w:p>
    <w:p w14:paraId="39E2F792" w14:textId="77777777" w:rsidR="00A67D2D" w:rsidRPr="00BC3DD9" w:rsidRDefault="00A67D2D" w:rsidP="006D1462">
      <w:pPr>
        <w:pStyle w:val="ListParagraph"/>
        <w:numPr>
          <w:ilvl w:val="0"/>
          <w:numId w:val="8"/>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Memiliki kesempatan untuk mengembangkan keprofesionalan secara berkelanjutan dengan belajar sepanjang hayat.</w:t>
      </w:r>
    </w:p>
    <w:p w14:paraId="534081DE" w14:textId="77777777" w:rsidR="00A67D2D" w:rsidRPr="00BC3DD9" w:rsidRDefault="00A67D2D" w:rsidP="006D1462">
      <w:pPr>
        <w:pStyle w:val="ListParagraph"/>
        <w:numPr>
          <w:ilvl w:val="0"/>
          <w:numId w:val="8"/>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Memiliki jaminan perlindungan hokum dalam melaksanakan tugas keprofesionalan.</w:t>
      </w:r>
    </w:p>
    <w:p w14:paraId="6CC2F5B7" w14:textId="77777777" w:rsidR="00A67D2D" w:rsidRDefault="00A67D2D" w:rsidP="006D1462">
      <w:pPr>
        <w:pStyle w:val="ListParagraph"/>
        <w:numPr>
          <w:ilvl w:val="0"/>
          <w:numId w:val="8"/>
        </w:numPr>
        <w:shd w:val="clear" w:color="auto" w:fill="FFFFFF" w:themeFill="background1"/>
        <w:spacing w:after="0" w:line="360" w:lineRule="auto"/>
        <w:jc w:val="both"/>
        <w:rPr>
          <w:rFonts w:ascii="Times New Roman" w:eastAsia="Times New Roman" w:hAnsi="Times New Roman" w:cs="Times New Roman"/>
          <w:kern w:val="0"/>
          <w:sz w:val="24"/>
          <w:szCs w:val="24"/>
          <w:lang w:eastAsia="en-ID"/>
          <w14:ligatures w14:val="none"/>
        </w:rPr>
      </w:pPr>
      <w:r w:rsidRPr="00BC3DD9">
        <w:rPr>
          <w:rFonts w:ascii="Times New Roman" w:eastAsia="Times New Roman" w:hAnsi="Times New Roman" w:cs="Times New Roman"/>
          <w:kern w:val="0"/>
          <w:sz w:val="24"/>
          <w:szCs w:val="24"/>
          <w:lang w:eastAsia="en-ID"/>
          <w14:ligatures w14:val="none"/>
        </w:rPr>
        <w:t>Memiliki organisasi profesi yang mempunyai kewenangan mengatur hal-hal yang berkaitan dengan tugas keprofesionalan guru.</w:t>
      </w:r>
    </w:p>
    <w:p w14:paraId="63ECB454" w14:textId="2817A44A" w:rsidR="00A67D2D" w:rsidRDefault="006D1462" w:rsidP="006D1462">
      <w:pPr>
        <w:pStyle w:val="ListParagraph"/>
        <w:numPr>
          <w:ilvl w:val="0"/>
          <w:numId w:val="1"/>
        </w:numPr>
        <w:spacing w:line="360" w:lineRule="auto"/>
        <w:jc w:val="both"/>
        <w:rPr>
          <w:rFonts w:ascii="Times New Roman" w:hAnsi="Times New Roman" w:cs="Times New Roman"/>
          <w:b/>
          <w:bCs/>
          <w:sz w:val="24"/>
          <w:szCs w:val="24"/>
        </w:rPr>
      </w:pPr>
      <w:r w:rsidRPr="006D1462">
        <w:rPr>
          <w:rFonts w:ascii="Times New Roman" w:hAnsi="Times New Roman" w:cs="Times New Roman"/>
          <w:b/>
          <w:bCs/>
          <w:sz w:val="24"/>
          <w:szCs w:val="24"/>
        </w:rPr>
        <w:t>KESIMPULAN</w:t>
      </w:r>
    </w:p>
    <w:p w14:paraId="769F2A0E" w14:textId="2061CDBE" w:rsidR="006D1462" w:rsidRPr="006D1462" w:rsidRDefault="006D1462" w:rsidP="006D1462">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P</w:t>
      </w:r>
      <w:r w:rsidRPr="00A67D2D">
        <w:rPr>
          <w:rFonts w:ascii="Times New Roman" w:hAnsi="Times New Roman" w:cs="Times New Roman"/>
          <w:sz w:val="24"/>
          <w:szCs w:val="24"/>
        </w:rPr>
        <w:t>rofesi kependidikan adalah suatu tenaga kependidikan yang memiliki peranan penting dalam menunjang penyelenggaraan pendidikan yang meliputi tenaga pendidik dan tenaga kependidikan yang dalam mekanisme kerjanya di kuasai kode etik.</w:t>
      </w:r>
      <w:r w:rsidR="00B2578F">
        <w:rPr>
          <w:rFonts w:ascii="Times New Roman" w:hAnsi="Times New Roman" w:cs="Times New Roman"/>
          <w:sz w:val="24"/>
          <w:szCs w:val="24"/>
        </w:rPr>
        <w:t xml:space="preserve"> </w:t>
      </w:r>
      <w:r w:rsidR="00B2578F" w:rsidRPr="00BC3DD9">
        <w:rPr>
          <w:rFonts w:ascii="Times New Roman" w:eastAsia="Times New Roman" w:hAnsi="Times New Roman" w:cs="Times New Roman"/>
          <w:kern w:val="0"/>
          <w:sz w:val="24"/>
          <w:szCs w:val="24"/>
          <w:lang w:eastAsia="en-ID"/>
          <w14:ligatures w14:val="none"/>
        </w:rPr>
        <w:t>Profesi kependidikan terdiri dari dua ranah, yaitu profesi pendidik dan profesi tenaga kependidikan.</w:t>
      </w:r>
      <w:r w:rsidR="00B2578F">
        <w:rPr>
          <w:rFonts w:ascii="Times New Roman" w:eastAsia="Times New Roman" w:hAnsi="Times New Roman" w:cs="Times New Roman"/>
          <w:kern w:val="0"/>
          <w:sz w:val="24"/>
          <w:szCs w:val="24"/>
          <w:lang w:eastAsia="en-ID"/>
          <w14:ligatures w14:val="none"/>
        </w:rPr>
        <w:t xml:space="preserve"> </w:t>
      </w:r>
      <w:r w:rsidR="00B2578F" w:rsidRPr="00BC3DD9">
        <w:rPr>
          <w:rFonts w:ascii="Times New Roman" w:eastAsia="Times New Roman" w:hAnsi="Times New Roman" w:cs="Times New Roman"/>
          <w:kern w:val="0"/>
          <w:sz w:val="24"/>
          <w:szCs w:val="24"/>
          <w:lang w:eastAsia="en-ID"/>
          <w14:ligatures w14:val="none"/>
        </w:rPr>
        <w:t>Pendidik dan tenaga kependidikan (PTK) merupakan dua jenis “profesi” atau pekerjaan yang saling mengisi.</w:t>
      </w:r>
      <w:r w:rsidR="00B2578F">
        <w:rPr>
          <w:rFonts w:ascii="Times New Roman" w:eastAsia="Times New Roman" w:hAnsi="Times New Roman" w:cs="Times New Roman"/>
          <w:kern w:val="0"/>
          <w:sz w:val="24"/>
          <w:szCs w:val="24"/>
          <w:lang w:eastAsia="en-ID"/>
          <w14:ligatures w14:val="none"/>
        </w:rPr>
        <w:t xml:space="preserve"> </w:t>
      </w:r>
      <w:r w:rsidR="00B2578F" w:rsidRPr="00BC3DD9">
        <w:rPr>
          <w:rFonts w:ascii="Times New Roman" w:eastAsia="Times New Roman" w:hAnsi="Times New Roman" w:cs="Times New Roman"/>
          <w:kern w:val="0"/>
          <w:sz w:val="24"/>
          <w:szCs w:val="24"/>
          <w:lang w:eastAsia="en-ID"/>
          <w14:ligatures w14:val="none"/>
        </w:rPr>
        <w:t xml:space="preserve">Tenaga kependidikan adalah anggota masyarakat yang mengabdikan diri dan </w:t>
      </w:r>
      <w:r w:rsidR="00B2578F" w:rsidRPr="00BC3DD9">
        <w:rPr>
          <w:rFonts w:ascii="Times New Roman" w:eastAsia="Times New Roman" w:hAnsi="Times New Roman" w:cs="Times New Roman"/>
          <w:kern w:val="0"/>
          <w:sz w:val="24"/>
          <w:szCs w:val="24"/>
          <w:lang w:eastAsia="en-ID"/>
          <w14:ligatures w14:val="none"/>
        </w:rPr>
        <w:lastRenderedPageBreak/>
        <w:t>diangkat untuk menunjang penyelenggaraan pendidikan, dimana di dalamnya termasuk pendidik</w:t>
      </w:r>
      <w:r w:rsidR="00B2578F">
        <w:rPr>
          <w:rFonts w:ascii="Times New Roman" w:eastAsia="Times New Roman" w:hAnsi="Times New Roman" w:cs="Times New Roman"/>
          <w:kern w:val="0"/>
          <w:sz w:val="24"/>
          <w:szCs w:val="24"/>
          <w:lang w:eastAsia="en-ID"/>
          <w14:ligatures w14:val="none"/>
        </w:rPr>
        <w:t xml:space="preserve">. </w:t>
      </w:r>
      <w:r w:rsidR="00B2578F" w:rsidRPr="00BC3DD9">
        <w:rPr>
          <w:rFonts w:ascii="Times New Roman" w:eastAsia="Times New Roman" w:hAnsi="Times New Roman" w:cs="Times New Roman"/>
          <w:kern w:val="0"/>
          <w:sz w:val="24"/>
          <w:szCs w:val="24"/>
          <w:lang w:eastAsia="en-ID"/>
          <w14:ligatures w14:val="none"/>
        </w:rPr>
        <w:t>Pendidik adalah tenaga kependidikan yang berkualifikasi sebagai guru, dosen, konselor, pamong belajar, widyaiswara, tutor, instruktur, fasiolitator, dan sebutan lain yang sesuai dengan kekhususannya, serta berpartisipasi dalam menyelenggarakan pendidikan.</w:t>
      </w:r>
      <w:r w:rsidR="00B2578F">
        <w:rPr>
          <w:rFonts w:ascii="Times New Roman" w:eastAsia="Times New Roman" w:hAnsi="Times New Roman" w:cs="Times New Roman"/>
          <w:kern w:val="0"/>
          <w:sz w:val="24"/>
          <w:szCs w:val="24"/>
          <w:lang w:eastAsia="en-ID"/>
          <w14:ligatures w14:val="none"/>
        </w:rPr>
        <w:t xml:space="preserve"> </w:t>
      </w:r>
      <w:r w:rsidR="00B2578F">
        <w:rPr>
          <w:rFonts w:ascii="Times New Roman" w:eastAsia="Times New Roman" w:hAnsi="Times New Roman" w:cs="Times New Roman"/>
          <w:kern w:val="0"/>
          <w:sz w:val="24"/>
          <w:szCs w:val="24"/>
          <w:lang w:eastAsia="en-ID"/>
          <w14:ligatures w14:val="none"/>
        </w:rPr>
        <w:t>M</w:t>
      </w:r>
      <w:r w:rsidR="00B2578F" w:rsidRPr="00BC3DD9">
        <w:rPr>
          <w:rFonts w:ascii="Times New Roman" w:eastAsia="Times New Roman" w:hAnsi="Times New Roman" w:cs="Times New Roman"/>
          <w:kern w:val="0"/>
          <w:sz w:val="24"/>
          <w:szCs w:val="24"/>
          <w:lang w:eastAsia="en-ID"/>
          <w14:ligatures w14:val="none"/>
        </w:rPr>
        <w:t xml:space="preserve">enjadi guru dan tenaga kependidikan adalah “panggilan jiwa”untuk memberikan pengabdian pada sesama manusia dengan mendidik, mengajar, membimbing, dan melatih, yang diwujudkan melalui </w:t>
      </w:r>
      <w:r w:rsidR="00B2578F">
        <w:rPr>
          <w:rFonts w:ascii="Times New Roman" w:eastAsia="Times New Roman" w:hAnsi="Times New Roman" w:cs="Times New Roman"/>
          <w:kern w:val="0"/>
          <w:sz w:val="24"/>
          <w:szCs w:val="24"/>
          <w:lang w:eastAsia="en-ID"/>
          <w14:ligatures w14:val="none"/>
        </w:rPr>
        <w:t>pembelajaran</w:t>
      </w:r>
      <w:r w:rsidR="00B2578F" w:rsidRPr="00BC3DD9">
        <w:rPr>
          <w:rFonts w:ascii="Times New Roman" w:eastAsia="Times New Roman" w:hAnsi="Times New Roman" w:cs="Times New Roman"/>
          <w:kern w:val="0"/>
          <w:sz w:val="24"/>
          <w:szCs w:val="24"/>
          <w:lang w:eastAsia="en-ID"/>
          <w14:ligatures w14:val="none"/>
        </w:rPr>
        <w:t xml:space="preserve"> serta pemberian bimbingan dan pengarahan siswanya agar mencapai kedewasaan masing-masing</w:t>
      </w:r>
    </w:p>
    <w:p w14:paraId="47D164E7" w14:textId="05D5039F" w:rsidR="006D1462" w:rsidRDefault="006D1462" w:rsidP="006D1462">
      <w:pPr>
        <w:pStyle w:val="ListParagraph"/>
        <w:numPr>
          <w:ilvl w:val="0"/>
          <w:numId w:val="1"/>
        </w:numPr>
        <w:spacing w:line="360" w:lineRule="auto"/>
        <w:jc w:val="both"/>
        <w:rPr>
          <w:rFonts w:ascii="Times New Roman" w:hAnsi="Times New Roman" w:cs="Times New Roman"/>
          <w:b/>
          <w:bCs/>
          <w:sz w:val="24"/>
          <w:szCs w:val="24"/>
        </w:rPr>
      </w:pPr>
      <w:r w:rsidRPr="006D1462">
        <w:rPr>
          <w:rFonts w:ascii="Times New Roman" w:hAnsi="Times New Roman" w:cs="Times New Roman"/>
          <w:b/>
          <w:bCs/>
          <w:sz w:val="24"/>
          <w:szCs w:val="24"/>
        </w:rPr>
        <w:t>EVALUASI</w:t>
      </w:r>
    </w:p>
    <w:p w14:paraId="2D74867F" w14:textId="3997CB00" w:rsidR="00B2578F" w:rsidRPr="00B2578F" w:rsidRDefault="00B2578F" w:rsidP="00B2578F">
      <w:pPr>
        <w:pStyle w:val="ListParagraph"/>
        <w:spacing w:line="360" w:lineRule="auto"/>
        <w:ind w:left="360" w:firstLine="360"/>
        <w:jc w:val="both"/>
        <w:rPr>
          <w:rFonts w:ascii="Times New Roman" w:hAnsi="Times New Roman" w:cs="Times New Roman"/>
          <w:sz w:val="24"/>
          <w:szCs w:val="24"/>
        </w:rPr>
      </w:pPr>
      <w:r w:rsidRPr="00B2578F">
        <w:rPr>
          <w:rFonts w:ascii="Times New Roman" w:eastAsia="Times New Roman" w:hAnsi="Times New Roman" w:cs="Times New Roman"/>
          <w:kern w:val="0"/>
          <w:sz w:val="24"/>
          <w:szCs w:val="24"/>
          <w:lang w:eastAsia="en-ID"/>
          <w14:ligatures w14:val="none"/>
        </w:rPr>
        <w:t>Sebagai</w:t>
      </w:r>
      <w:r>
        <w:rPr>
          <w:rFonts w:ascii="Times New Roman" w:hAnsi="Times New Roman" w:cs="Times New Roman"/>
          <w:sz w:val="24"/>
          <w:szCs w:val="24"/>
        </w:rPr>
        <w:t xml:space="preserve"> seorang calon guru tentunya harus mengetahui mengapa pekerjaannya termasuk pada profesi. Jelaskan alasan-alasan secara ilmiah yang mendasari guru sebagai profesi.</w:t>
      </w:r>
    </w:p>
    <w:sectPr w:rsidR="00B2578F" w:rsidRPr="00B257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2A0C"/>
    <w:multiLevelType w:val="hybridMultilevel"/>
    <w:tmpl w:val="653E6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0A6995"/>
    <w:multiLevelType w:val="hybridMultilevel"/>
    <w:tmpl w:val="9F0294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D23765"/>
    <w:multiLevelType w:val="hybridMultilevel"/>
    <w:tmpl w:val="6C7C29B8"/>
    <w:lvl w:ilvl="0" w:tplc="89340140">
      <w:start w:val="1"/>
      <w:numFmt w:val="decimal"/>
      <w:lvlText w:val="%1."/>
      <w:lvlJc w:val="left"/>
      <w:pPr>
        <w:ind w:left="720" w:hanging="360"/>
      </w:pPr>
      <w:rPr>
        <w:rFonts w:eastAsia="Aria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DEE58A8"/>
    <w:multiLevelType w:val="hybridMultilevel"/>
    <w:tmpl w:val="9F0294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1BC2548"/>
    <w:multiLevelType w:val="hybridMultilevel"/>
    <w:tmpl w:val="653E6D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8336F37"/>
    <w:multiLevelType w:val="hybridMultilevel"/>
    <w:tmpl w:val="233890C0"/>
    <w:lvl w:ilvl="0" w:tplc="B12C5BCC">
      <w:start w:val="1"/>
      <w:numFmt w:val="upperLetter"/>
      <w:lvlText w:val="%1."/>
      <w:lvlJc w:val="left"/>
      <w:pPr>
        <w:ind w:left="360" w:hanging="360"/>
      </w:pPr>
      <w:rPr>
        <w:rFonts w:ascii="Times New Roman" w:hAnsi="Times New Roman" w:cs="Times New Roman"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6FB41DCE"/>
    <w:multiLevelType w:val="hybridMultilevel"/>
    <w:tmpl w:val="9F0294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411558"/>
    <w:multiLevelType w:val="hybridMultilevel"/>
    <w:tmpl w:val="4A12E7A6"/>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389377593">
    <w:abstractNumId w:val="7"/>
  </w:num>
  <w:num w:numId="2" w16cid:durableId="752362612">
    <w:abstractNumId w:val="4"/>
  </w:num>
  <w:num w:numId="3" w16cid:durableId="1408724249">
    <w:abstractNumId w:val="0"/>
  </w:num>
  <w:num w:numId="4" w16cid:durableId="261836192">
    <w:abstractNumId w:val="2"/>
  </w:num>
  <w:num w:numId="5" w16cid:durableId="1617831055">
    <w:abstractNumId w:val="5"/>
  </w:num>
  <w:num w:numId="6" w16cid:durableId="454256024">
    <w:abstractNumId w:val="3"/>
  </w:num>
  <w:num w:numId="7" w16cid:durableId="319234110">
    <w:abstractNumId w:val="6"/>
  </w:num>
  <w:num w:numId="8" w16cid:durableId="1190100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03"/>
    <w:rsid w:val="00240071"/>
    <w:rsid w:val="005A5C03"/>
    <w:rsid w:val="006D1462"/>
    <w:rsid w:val="00790E5B"/>
    <w:rsid w:val="00A42838"/>
    <w:rsid w:val="00A43B1C"/>
    <w:rsid w:val="00A67D2D"/>
    <w:rsid w:val="00B2578F"/>
    <w:rsid w:val="00C46401"/>
    <w:rsid w:val="00D64F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A135"/>
  <w15:chartTrackingRefBased/>
  <w15:docId w15:val="{F94BFD23-6E1A-49C4-B745-24A9FF1F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64F99"/>
    <w:pPr>
      <w:ind w:left="720"/>
      <w:contextualSpacing/>
    </w:pPr>
  </w:style>
  <w:style w:type="character" w:customStyle="1" w:styleId="ListParagraphChar">
    <w:name w:val="List Paragraph Char"/>
    <w:aliases w:val="Body of text Char,List Paragraph1 Char"/>
    <w:link w:val="ListParagraph"/>
    <w:uiPriority w:val="34"/>
    <w:locked/>
    <w:rsid w:val="00D64F99"/>
  </w:style>
  <w:style w:type="paragraph" w:customStyle="1" w:styleId="TableParagraph">
    <w:name w:val="Table Paragraph"/>
    <w:basedOn w:val="Normal"/>
    <w:uiPriority w:val="1"/>
    <w:qFormat/>
    <w:rsid w:val="00D64F9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D64F99"/>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2023-10-22T13:03:00Z</dcterms:created>
  <dcterms:modified xsi:type="dcterms:W3CDTF">2023-10-22T14:27:00Z</dcterms:modified>
</cp:coreProperties>
</file>