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EBC" w:rsidRPr="00535EBC" w:rsidRDefault="00535EBC" w:rsidP="00535EBC">
      <w:pPr>
        <w:pStyle w:val="ListParagraph"/>
        <w:numPr>
          <w:ilvl w:val="0"/>
          <w:numId w:val="3"/>
        </w:numPr>
        <w:ind w:left="360"/>
        <w:jc w:val="both"/>
        <w:rPr>
          <w:rFonts w:ascii="Tw Cen MT" w:hAnsi="Tw Cen MT"/>
          <w:b/>
          <w:sz w:val="24"/>
        </w:rPr>
      </w:pPr>
      <w:r w:rsidRPr="00535EBC">
        <w:rPr>
          <w:rFonts w:ascii="Tw Cen MT" w:hAnsi="Tw Cen MT"/>
          <w:b/>
          <w:sz w:val="24"/>
        </w:rPr>
        <w:t>UJI T-PASANGAN UNTUK POPULASI SALING TERGANTUNG</w:t>
      </w:r>
    </w:p>
    <w:p w:rsidR="00535EBC" w:rsidRDefault="00535EBC" w:rsidP="00535EBC">
      <w:pPr>
        <w:ind w:left="360"/>
        <w:jc w:val="both"/>
        <w:rPr>
          <w:rFonts w:ascii="Tw Cen MT" w:hAnsi="Tw Cen MT"/>
          <w:sz w:val="24"/>
        </w:rPr>
      </w:pPr>
      <w:proofErr w:type="spellStart"/>
      <w:r>
        <w:rPr>
          <w:rFonts w:ascii="Tw Cen MT" w:hAnsi="Tw Cen MT"/>
          <w:sz w:val="24"/>
        </w:rPr>
        <w:t>Contoh</w:t>
      </w:r>
      <w:proofErr w:type="spellEnd"/>
      <w:r>
        <w:rPr>
          <w:rFonts w:ascii="Tw Cen MT" w:hAnsi="Tw Cen MT"/>
          <w:sz w:val="24"/>
        </w:rPr>
        <w:t xml:space="preserve"> </w:t>
      </w:r>
      <w:proofErr w:type="spellStart"/>
      <w:proofErr w:type="gramStart"/>
      <w:r>
        <w:rPr>
          <w:rFonts w:ascii="Tw Cen MT" w:hAnsi="Tw Cen MT"/>
          <w:sz w:val="24"/>
        </w:rPr>
        <w:t>Kasus</w:t>
      </w:r>
      <w:proofErr w:type="spellEnd"/>
      <w:r>
        <w:rPr>
          <w:rFonts w:ascii="Tw Cen MT" w:hAnsi="Tw Cen MT"/>
          <w:sz w:val="24"/>
        </w:rPr>
        <w:t xml:space="preserve"> :</w:t>
      </w:r>
      <w:proofErr w:type="gramEnd"/>
    </w:p>
    <w:p w:rsidR="00831FAE" w:rsidRDefault="00831FAE" w:rsidP="00831FAE">
      <w:pPr>
        <w:ind w:left="360"/>
        <w:jc w:val="both"/>
        <w:rPr>
          <w:rFonts w:ascii="Tw Cen MT" w:hAnsi="Tw Cen MT"/>
          <w:sz w:val="24"/>
        </w:rPr>
      </w:pPr>
      <w:r w:rsidRPr="00831FAE">
        <w:rPr>
          <w:rFonts w:ascii="Tw Cen MT" w:hAnsi="Tw Cen MT"/>
          <w:sz w:val="24"/>
        </w:rPr>
        <w:tab/>
      </w:r>
      <w:proofErr w:type="spellStart"/>
      <w:r w:rsidRPr="00831FAE">
        <w:rPr>
          <w:rFonts w:ascii="Tw Cen MT" w:hAnsi="Tw Cen MT"/>
          <w:sz w:val="24"/>
        </w:rPr>
        <w:t>Seorang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insinyur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akan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mengevaluasi</w:t>
      </w:r>
      <w:proofErr w:type="spellEnd"/>
      <w:r w:rsidRPr="00831FAE">
        <w:rPr>
          <w:rFonts w:ascii="Tw Cen MT" w:hAnsi="Tw Cen MT"/>
          <w:sz w:val="24"/>
        </w:rPr>
        <w:t xml:space="preserve"> program </w:t>
      </w:r>
      <w:proofErr w:type="spellStart"/>
      <w:r w:rsidRPr="00831FAE">
        <w:rPr>
          <w:rFonts w:ascii="Tw Cen MT" w:hAnsi="Tw Cen MT"/>
          <w:sz w:val="24"/>
        </w:rPr>
        <w:t>baru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untuk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menjalankan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sebuah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prosedur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pengelolaan</w:t>
      </w:r>
      <w:proofErr w:type="spellEnd"/>
      <w:r w:rsidRPr="00831FAE">
        <w:rPr>
          <w:rFonts w:ascii="Tw Cen MT" w:hAnsi="Tw Cen MT"/>
          <w:sz w:val="24"/>
        </w:rPr>
        <w:t xml:space="preserve"> basis data </w:t>
      </w:r>
      <w:proofErr w:type="gramStart"/>
      <w:r w:rsidRPr="00831FAE">
        <w:rPr>
          <w:rFonts w:ascii="Tw Cen MT" w:hAnsi="Tw Cen MT"/>
          <w:sz w:val="24"/>
        </w:rPr>
        <w:t>( data</w:t>
      </w:r>
      <w:proofErr w:type="gramEnd"/>
      <w:r w:rsidRPr="00831FAE">
        <w:rPr>
          <w:rFonts w:ascii="Tw Cen MT" w:hAnsi="Tw Cen MT"/>
          <w:sz w:val="24"/>
        </w:rPr>
        <w:t xml:space="preserve"> base).</w:t>
      </w:r>
      <w:r w:rsidRPr="00831FAE">
        <w:rPr>
          <w:rFonts w:ascii="Tw Cen MT" w:hAnsi="Tw Cen MT"/>
          <w:sz w:val="24"/>
        </w:rPr>
        <w:tab/>
      </w:r>
      <w:proofErr w:type="spellStart"/>
      <w:r w:rsidRPr="00831FAE">
        <w:rPr>
          <w:rFonts w:ascii="Tw Cen MT" w:hAnsi="Tw Cen MT"/>
          <w:sz w:val="24"/>
        </w:rPr>
        <w:t>Jika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dalam</w:t>
      </w:r>
      <w:proofErr w:type="spellEnd"/>
      <w:r w:rsidRPr="00831FAE">
        <w:rPr>
          <w:rFonts w:ascii="Tw Cen MT" w:hAnsi="Tw Cen MT"/>
          <w:sz w:val="24"/>
        </w:rPr>
        <w:t xml:space="preserve"> program </w:t>
      </w:r>
      <w:proofErr w:type="spellStart"/>
      <w:r w:rsidRPr="00831FAE">
        <w:rPr>
          <w:rFonts w:ascii="Tw Cen MT" w:hAnsi="Tw Cen MT"/>
          <w:sz w:val="24"/>
        </w:rPr>
        <w:t>baru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tersebut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terdapat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penghematan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waktu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dari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pada</w:t>
      </w:r>
      <w:proofErr w:type="spellEnd"/>
      <w:r w:rsidRPr="00831FAE">
        <w:rPr>
          <w:rFonts w:ascii="Tw Cen MT" w:hAnsi="Tw Cen MT"/>
          <w:sz w:val="24"/>
        </w:rPr>
        <w:t xml:space="preserve"> program </w:t>
      </w:r>
      <w:proofErr w:type="spellStart"/>
      <w:r w:rsidRPr="00831FAE">
        <w:rPr>
          <w:rFonts w:ascii="Tw Cen MT" w:hAnsi="Tw Cen MT"/>
          <w:sz w:val="24"/>
        </w:rPr>
        <w:t>saat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ini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maka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ia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akan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merekomendasikan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perusahaan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tersebut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dengan</w:t>
      </w:r>
      <w:proofErr w:type="spellEnd"/>
      <w:r w:rsidRPr="00831FAE">
        <w:rPr>
          <w:rFonts w:ascii="Tw Cen MT" w:hAnsi="Tw Cen MT"/>
          <w:sz w:val="24"/>
        </w:rPr>
        <w:t xml:space="preserve"> program </w:t>
      </w:r>
      <w:proofErr w:type="spellStart"/>
      <w:r w:rsidRPr="00831FAE">
        <w:rPr>
          <w:rFonts w:ascii="Tw Cen MT" w:hAnsi="Tw Cen MT"/>
          <w:sz w:val="24"/>
        </w:rPr>
        <w:t>baru</w:t>
      </w:r>
      <w:proofErr w:type="spellEnd"/>
      <w:r w:rsidRPr="00831FAE">
        <w:rPr>
          <w:rFonts w:ascii="Tw Cen MT" w:hAnsi="Tw Cen MT"/>
          <w:sz w:val="24"/>
        </w:rPr>
        <w:t>.</w:t>
      </w:r>
      <w:r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Suatu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sampel</w:t>
      </w:r>
      <w:proofErr w:type="spellEnd"/>
      <w:r w:rsidRPr="00831FAE">
        <w:rPr>
          <w:rFonts w:ascii="Tw Cen MT" w:hAnsi="Tw Cen MT"/>
          <w:sz w:val="24"/>
        </w:rPr>
        <w:t xml:space="preserve"> yang </w:t>
      </w:r>
      <w:proofErr w:type="spellStart"/>
      <w:r w:rsidRPr="00831FAE">
        <w:rPr>
          <w:rFonts w:ascii="Tw Cen MT" w:hAnsi="Tw Cen MT"/>
          <w:sz w:val="24"/>
        </w:rPr>
        <w:t>terdiri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dari</w:t>
      </w:r>
      <w:proofErr w:type="spellEnd"/>
      <w:r w:rsidRPr="00831FAE">
        <w:rPr>
          <w:rFonts w:ascii="Tw Cen MT" w:hAnsi="Tw Cen MT"/>
          <w:sz w:val="24"/>
        </w:rPr>
        <w:t xml:space="preserve"> 8 operator </w:t>
      </w:r>
      <w:proofErr w:type="spellStart"/>
      <w:r w:rsidRPr="00831FAE">
        <w:rPr>
          <w:rFonts w:ascii="Tw Cen MT" w:hAnsi="Tw Cen MT"/>
          <w:sz w:val="24"/>
        </w:rPr>
        <w:t>diambil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dan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kemudian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dalam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waktu</w:t>
      </w:r>
      <w:proofErr w:type="spellEnd"/>
      <w:r w:rsidRPr="00831FAE">
        <w:rPr>
          <w:rFonts w:ascii="Tw Cen MT" w:hAnsi="Tw Cen MT"/>
          <w:sz w:val="24"/>
        </w:rPr>
        <w:t xml:space="preserve"> x jam </w:t>
      </w:r>
      <w:proofErr w:type="spellStart"/>
      <w:r w:rsidRPr="00831FAE">
        <w:rPr>
          <w:rFonts w:ascii="Tw Cen MT" w:hAnsi="Tw Cen MT"/>
          <w:sz w:val="24"/>
        </w:rPr>
        <w:t>untuk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menyelesaikan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pengolahan</w:t>
      </w:r>
      <w:proofErr w:type="spellEnd"/>
      <w:r w:rsidRPr="00831FAE">
        <w:rPr>
          <w:rFonts w:ascii="Tw Cen MT" w:hAnsi="Tw Cen MT"/>
          <w:sz w:val="24"/>
        </w:rPr>
        <w:t xml:space="preserve"> data </w:t>
      </w:r>
      <w:proofErr w:type="spellStart"/>
      <w:r w:rsidRPr="00831FAE">
        <w:rPr>
          <w:rFonts w:ascii="Tw Cen MT" w:hAnsi="Tw Cen MT"/>
          <w:sz w:val="24"/>
        </w:rPr>
        <w:t>dicatat</w:t>
      </w:r>
      <w:proofErr w:type="spellEnd"/>
      <w:r w:rsidRPr="00831FAE">
        <w:rPr>
          <w:rFonts w:ascii="Tw Cen MT" w:hAnsi="Tw Cen MT"/>
          <w:sz w:val="24"/>
        </w:rPr>
        <w:t>.</w:t>
      </w:r>
      <w:r w:rsidRPr="00831FAE">
        <w:rPr>
          <w:rFonts w:ascii="Tw Cen MT" w:hAnsi="Tw Cen MT"/>
          <w:sz w:val="24"/>
        </w:rPr>
        <w:tab/>
      </w:r>
      <w:proofErr w:type="spellStart"/>
      <w:r w:rsidRPr="00831FAE">
        <w:rPr>
          <w:rFonts w:ascii="Tw Cen MT" w:hAnsi="Tw Cen MT"/>
          <w:sz w:val="24"/>
        </w:rPr>
        <w:t>Kedelapan</w:t>
      </w:r>
      <w:proofErr w:type="spellEnd"/>
      <w:r w:rsidRPr="00831FAE">
        <w:rPr>
          <w:rFonts w:ascii="Tw Cen MT" w:hAnsi="Tw Cen MT"/>
          <w:sz w:val="24"/>
        </w:rPr>
        <w:t xml:space="preserve"> operator yang </w:t>
      </w:r>
      <w:proofErr w:type="spellStart"/>
      <w:r w:rsidRPr="00831FAE">
        <w:rPr>
          <w:rFonts w:ascii="Tw Cen MT" w:hAnsi="Tw Cen MT"/>
          <w:sz w:val="24"/>
        </w:rPr>
        <w:t>sama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dilatih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menggunakan</w:t>
      </w:r>
      <w:proofErr w:type="spellEnd"/>
      <w:r w:rsidRPr="00831FAE">
        <w:rPr>
          <w:rFonts w:ascii="Tw Cen MT" w:hAnsi="Tw Cen MT"/>
          <w:sz w:val="24"/>
        </w:rPr>
        <w:t xml:space="preserve"> program yang </w:t>
      </w:r>
      <w:proofErr w:type="spellStart"/>
      <w:r w:rsidRPr="00831FAE">
        <w:rPr>
          <w:rFonts w:ascii="Tw Cen MT" w:hAnsi="Tw Cen MT"/>
          <w:sz w:val="24"/>
        </w:rPr>
        <w:t>baru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sampai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mahir</w:t>
      </w:r>
      <w:proofErr w:type="spellEnd"/>
      <w:r w:rsidRPr="00831FAE">
        <w:rPr>
          <w:rFonts w:ascii="Tw Cen MT" w:hAnsi="Tw Cen MT"/>
          <w:sz w:val="24"/>
        </w:rPr>
        <w:t>.</w:t>
      </w:r>
      <w:r w:rsidRPr="00831FAE">
        <w:rPr>
          <w:rFonts w:ascii="Tw Cen MT" w:hAnsi="Tw Cen MT"/>
          <w:sz w:val="24"/>
        </w:rPr>
        <w:tab/>
      </w:r>
      <w:proofErr w:type="spellStart"/>
      <w:r w:rsidRPr="00831FAE">
        <w:rPr>
          <w:rFonts w:ascii="Tw Cen MT" w:hAnsi="Tw Cen MT"/>
          <w:sz w:val="24"/>
        </w:rPr>
        <w:t>Kemudian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waktu</w:t>
      </w:r>
      <w:proofErr w:type="spellEnd"/>
      <w:r w:rsidRPr="00831FAE">
        <w:rPr>
          <w:rFonts w:ascii="Tw Cen MT" w:hAnsi="Tw Cen MT"/>
          <w:sz w:val="24"/>
        </w:rPr>
        <w:t xml:space="preserve"> yang </w:t>
      </w:r>
      <w:proofErr w:type="spellStart"/>
      <w:r w:rsidRPr="00831FAE">
        <w:rPr>
          <w:rFonts w:ascii="Tw Cen MT" w:hAnsi="Tw Cen MT"/>
          <w:sz w:val="24"/>
        </w:rPr>
        <w:t>diperlukan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untuk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menyelesaikan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pekerjaan</w:t>
      </w:r>
      <w:proofErr w:type="spellEnd"/>
      <w:r w:rsidRPr="00831FAE">
        <w:rPr>
          <w:rFonts w:ascii="Tw Cen MT" w:hAnsi="Tw Cen MT"/>
          <w:sz w:val="24"/>
        </w:rPr>
        <w:t xml:space="preserve"> yang </w:t>
      </w:r>
      <w:proofErr w:type="spellStart"/>
      <w:r w:rsidRPr="00831FAE">
        <w:rPr>
          <w:rFonts w:ascii="Tw Cen MT" w:hAnsi="Tw Cen MT"/>
          <w:sz w:val="24"/>
        </w:rPr>
        <w:t>sama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dicatat</w:t>
      </w:r>
      <w:proofErr w:type="spellEnd"/>
      <w:r w:rsidRPr="00831FAE">
        <w:rPr>
          <w:rFonts w:ascii="Tw Cen MT" w:hAnsi="Tw Cen MT"/>
          <w:sz w:val="24"/>
        </w:rPr>
        <w:t xml:space="preserve">, </w:t>
      </w:r>
      <w:proofErr w:type="spellStart"/>
      <w:r w:rsidRPr="00831FAE">
        <w:rPr>
          <w:rFonts w:ascii="Tw Cen MT" w:hAnsi="Tw Cen MT"/>
          <w:sz w:val="24"/>
        </w:rPr>
        <w:t>seperti</w:t>
      </w:r>
      <w:proofErr w:type="spellEnd"/>
      <w:r w:rsidRPr="00831FAE">
        <w:rPr>
          <w:rFonts w:ascii="Tw Cen MT" w:hAnsi="Tw Cen MT"/>
          <w:sz w:val="24"/>
        </w:rPr>
        <w:t xml:space="preserve"> yang </w:t>
      </w:r>
      <w:proofErr w:type="spellStart"/>
      <w:r w:rsidRPr="00831FAE">
        <w:rPr>
          <w:rFonts w:ascii="Tw Cen MT" w:hAnsi="Tw Cen MT"/>
          <w:sz w:val="24"/>
        </w:rPr>
        <w:t>ditunjukkan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pada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tabel</w:t>
      </w:r>
      <w:proofErr w:type="spellEnd"/>
      <w:r w:rsidRPr="00831FAE">
        <w:rPr>
          <w:rFonts w:ascii="Tw Cen MT" w:hAnsi="Tw Cen MT"/>
          <w:sz w:val="24"/>
        </w:rPr>
        <w:t xml:space="preserve">, </w:t>
      </w:r>
      <w:proofErr w:type="spellStart"/>
      <w:r w:rsidRPr="00831FAE">
        <w:rPr>
          <w:rFonts w:ascii="Tw Cen MT" w:hAnsi="Tw Cen MT"/>
          <w:sz w:val="24"/>
        </w:rPr>
        <w:t>kemudian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dilakukan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perhitungan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r w:rsidRPr="00831FAE">
        <w:rPr>
          <w:rFonts w:ascii="Tw Cen MT" w:hAnsi="Tw Cen MT"/>
          <w:sz w:val="24"/>
        </w:rPr>
        <w:t>sebagai</w:t>
      </w:r>
      <w:proofErr w:type="spellEnd"/>
      <w:r w:rsidRPr="00831FAE">
        <w:rPr>
          <w:rFonts w:ascii="Tw Cen MT" w:hAnsi="Tw Cen MT"/>
          <w:sz w:val="24"/>
        </w:rPr>
        <w:t xml:space="preserve"> </w:t>
      </w:r>
      <w:proofErr w:type="spellStart"/>
      <w:proofErr w:type="gramStart"/>
      <w:r w:rsidRPr="00831FAE">
        <w:rPr>
          <w:rFonts w:ascii="Tw Cen MT" w:hAnsi="Tw Cen MT"/>
          <w:sz w:val="24"/>
        </w:rPr>
        <w:t>berikut</w:t>
      </w:r>
      <w:proofErr w:type="spellEnd"/>
      <w:r w:rsidRPr="00831FAE">
        <w:rPr>
          <w:rFonts w:ascii="Tw Cen MT" w:hAnsi="Tw Cen MT"/>
          <w:sz w:val="24"/>
        </w:rPr>
        <w:t xml:space="preserve"> :</w:t>
      </w:r>
      <w:proofErr w:type="gramEnd"/>
    </w:p>
    <w:p w:rsidR="00831FAE" w:rsidRDefault="00831FAE" w:rsidP="00831FAE">
      <w:pPr>
        <w:ind w:left="360"/>
        <w:jc w:val="both"/>
        <w:rPr>
          <w:rFonts w:ascii="Tw Cen MT" w:hAnsi="Tw Cen MT"/>
          <w:sz w:val="24"/>
        </w:rPr>
      </w:pPr>
      <w:r>
        <w:rPr>
          <w:rFonts w:ascii="Tw Cen MT" w:hAnsi="Tw Cen MT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477314</wp:posOffset>
            </wp:positionH>
            <wp:positionV relativeFrom="page">
              <wp:posOffset>3055620</wp:posOffset>
            </wp:positionV>
            <wp:extent cx="2891481" cy="3069047"/>
            <wp:effectExtent l="0" t="0" r="444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53" t="30669" r="38755"/>
                    <a:stretch/>
                  </pic:blipFill>
                  <pic:spPr bwMode="auto">
                    <a:xfrm>
                      <a:off x="0" y="0"/>
                      <a:ext cx="2891481" cy="3069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1FAE" w:rsidRDefault="00831FAE" w:rsidP="00831FAE">
      <w:pPr>
        <w:ind w:left="360"/>
        <w:jc w:val="both"/>
        <w:rPr>
          <w:rFonts w:ascii="Tw Cen MT" w:hAnsi="Tw Cen MT"/>
          <w:sz w:val="24"/>
        </w:rPr>
      </w:pPr>
    </w:p>
    <w:p w:rsidR="00831FAE" w:rsidRDefault="00831FAE" w:rsidP="00831FAE">
      <w:pPr>
        <w:ind w:left="360"/>
        <w:jc w:val="both"/>
        <w:rPr>
          <w:rFonts w:ascii="Tw Cen MT" w:hAnsi="Tw Cen MT"/>
          <w:sz w:val="24"/>
        </w:rPr>
      </w:pPr>
    </w:p>
    <w:p w:rsidR="00831FAE" w:rsidRDefault="00831FAE" w:rsidP="00831FAE">
      <w:pPr>
        <w:ind w:left="360"/>
        <w:jc w:val="both"/>
        <w:rPr>
          <w:rFonts w:ascii="Tw Cen MT" w:hAnsi="Tw Cen MT"/>
          <w:sz w:val="24"/>
        </w:rPr>
      </w:pPr>
    </w:p>
    <w:p w:rsidR="00831FAE" w:rsidRDefault="00831FAE" w:rsidP="00831FAE">
      <w:pPr>
        <w:ind w:left="360"/>
        <w:jc w:val="both"/>
        <w:rPr>
          <w:rFonts w:ascii="Tw Cen MT" w:hAnsi="Tw Cen MT"/>
          <w:sz w:val="24"/>
        </w:rPr>
      </w:pPr>
    </w:p>
    <w:p w:rsidR="00831FAE" w:rsidRDefault="00831FAE" w:rsidP="00831FAE">
      <w:pPr>
        <w:ind w:left="360"/>
        <w:jc w:val="both"/>
        <w:rPr>
          <w:rFonts w:ascii="Tw Cen MT" w:hAnsi="Tw Cen MT"/>
          <w:sz w:val="24"/>
        </w:rPr>
      </w:pPr>
    </w:p>
    <w:p w:rsidR="00831FAE" w:rsidRDefault="00831FAE" w:rsidP="00831FAE">
      <w:pPr>
        <w:ind w:left="360"/>
        <w:jc w:val="both"/>
        <w:rPr>
          <w:rFonts w:ascii="Tw Cen MT" w:hAnsi="Tw Cen MT"/>
          <w:sz w:val="24"/>
        </w:rPr>
      </w:pPr>
    </w:p>
    <w:p w:rsidR="00831FAE" w:rsidRDefault="00831FAE" w:rsidP="00831FAE">
      <w:pPr>
        <w:ind w:left="360"/>
        <w:jc w:val="both"/>
        <w:rPr>
          <w:rFonts w:ascii="Tw Cen MT" w:hAnsi="Tw Cen MT"/>
          <w:sz w:val="24"/>
        </w:rPr>
      </w:pPr>
    </w:p>
    <w:p w:rsidR="00831FAE" w:rsidRDefault="00831FAE" w:rsidP="00831FAE">
      <w:pPr>
        <w:ind w:left="360"/>
        <w:jc w:val="both"/>
        <w:rPr>
          <w:rFonts w:ascii="Tw Cen MT" w:hAnsi="Tw Cen MT"/>
          <w:sz w:val="24"/>
        </w:rPr>
      </w:pPr>
    </w:p>
    <w:p w:rsidR="00831FAE" w:rsidRDefault="00831FAE" w:rsidP="00831FAE">
      <w:pPr>
        <w:ind w:left="360"/>
        <w:jc w:val="both"/>
        <w:rPr>
          <w:rFonts w:ascii="Tw Cen MT" w:hAnsi="Tw Cen MT"/>
          <w:sz w:val="24"/>
        </w:rPr>
      </w:pPr>
    </w:p>
    <w:p w:rsidR="00831FAE" w:rsidRDefault="00831FAE" w:rsidP="00831FAE">
      <w:pPr>
        <w:ind w:left="360"/>
        <w:jc w:val="both"/>
        <w:rPr>
          <w:rFonts w:ascii="Tw Cen MT" w:hAnsi="Tw Cen MT"/>
          <w:sz w:val="24"/>
        </w:rPr>
      </w:pPr>
    </w:p>
    <w:p w:rsidR="00831FAE" w:rsidRDefault="00831FAE" w:rsidP="00831FAE">
      <w:pPr>
        <w:ind w:left="360"/>
        <w:jc w:val="both"/>
        <w:rPr>
          <w:rFonts w:ascii="Tw Cen MT" w:hAnsi="Tw Cen MT"/>
          <w:sz w:val="24"/>
        </w:rPr>
      </w:pPr>
      <w:proofErr w:type="spellStart"/>
      <w:r>
        <w:rPr>
          <w:rFonts w:ascii="Tw Cen MT" w:hAnsi="Tw Cen MT"/>
          <w:sz w:val="24"/>
        </w:rPr>
        <w:t>Sebelum</w:t>
      </w:r>
      <w:proofErr w:type="spellEnd"/>
      <w:r>
        <w:rPr>
          <w:rFonts w:ascii="Tw Cen MT" w:hAnsi="Tw Cen MT"/>
          <w:sz w:val="24"/>
        </w:rPr>
        <w:t xml:space="preserve"> </w:t>
      </w:r>
      <w:proofErr w:type="spellStart"/>
      <w:r>
        <w:rPr>
          <w:rFonts w:ascii="Tw Cen MT" w:hAnsi="Tw Cen MT"/>
          <w:sz w:val="24"/>
        </w:rPr>
        <w:t>melakukan</w:t>
      </w:r>
      <w:proofErr w:type="spellEnd"/>
      <w:r>
        <w:rPr>
          <w:rFonts w:ascii="Tw Cen MT" w:hAnsi="Tw Cen MT"/>
          <w:sz w:val="24"/>
        </w:rPr>
        <w:t xml:space="preserve"> </w:t>
      </w:r>
      <w:proofErr w:type="spellStart"/>
      <w:r>
        <w:rPr>
          <w:rFonts w:ascii="Tw Cen MT" w:hAnsi="Tw Cen MT"/>
          <w:sz w:val="24"/>
        </w:rPr>
        <w:t>uji</w:t>
      </w:r>
      <w:proofErr w:type="spellEnd"/>
      <w:r>
        <w:rPr>
          <w:rFonts w:ascii="Tw Cen MT" w:hAnsi="Tw Cen MT"/>
          <w:sz w:val="24"/>
        </w:rPr>
        <w:t xml:space="preserve"> </w:t>
      </w:r>
      <w:proofErr w:type="spellStart"/>
      <w:r>
        <w:rPr>
          <w:rFonts w:ascii="Tw Cen MT" w:hAnsi="Tw Cen MT"/>
          <w:sz w:val="24"/>
        </w:rPr>
        <w:t>hipotesis</w:t>
      </w:r>
      <w:proofErr w:type="spellEnd"/>
      <w:r>
        <w:rPr>
          <w:rFonts w:ascii="Tw Cen MT" w:hAnsi="Tw Cen MT"/>
          <w:sz w:val="24"/>
        </w:rPr>
        <w:t xml:space="preserve">, </w:t>
      </w:r>
      <w:proofErr w:type="spellStart"/>
      <w:r>
        <w:rPr>
          <w:rFonts w:ascii="Tw Cen MT" w:hAnsi="Tw Cen MT"/>
          <w:sz w:val="24"/>
        </w:rPr>
        <w:t>terlebih</w:t>
      </w:r>
      <w:proofErr w:type="spellEnd"/>
      <w:r>
        <w:rPr>
          <w:rFonts w:ascii="Tw Cen MT" w:hAnsi="Tw Cen MT"/>
          <w:sz w:val="24"/>
        </w:rPr>
        <w:t xml:space="preserve"> </w:t>
      </w:r>
      <w:proofErr w:type="spellStart"/>
      <w:r>
        <w:rPr>
          <w:rFonts w:ascii="Tw Cen MT" w:hAnsi="Tw Cen MT"/>
          <w:sz w:val="24"/>
        </w:rPr>
        <w:t>dahulu</w:t>
      </w:r>
      <w:proofErr w:type="spellEnd"/>
      <w:r>
        <w:rPr>
          <w:rFonts w:ascii="Tw Cen MT" w:hAnsi="Tw Cen MT"/>
          <w:sz w:val="24"/>
        </w:rPr>
        <w:t xml:space="preserve"> </w:t>
      </w:r>
      <w:proofErr w:type="spellStart"/>
      <w:r>
        <w:rPr>
          <w:rFonts w:ascii="Tw Cen MT" w:hAnsi="Tw Cen MT"/>
          <w:sz w:val="24"/>
        </w:rPr>
        <w:t>hitung</w:t>
      </w:r>
      <w:proofErr w:type="spellEnd"/>
      <w:r>
        <w:rPr>
          <w:rFonts w:ascii="Tw Cen MT" w:hAnsi="Tw Cen MT"/>
          <w:sz w:val="24"/>
        </w:rPr>
        <w:t xml:space="preserve"> d=</w:t>
      </w:r>
      <w:r w:rsidR="00F5172A">
        <w:rPr>
          <w:rFonts w:ascii="Tw Cen MT" w:hAnsi="Tw Cen MT"/>
          <w:sz w:val="24"/>
        </w:rPr>
        <w:t>d</w:t>
      </w:r>
      <w:r w:rsidR="00F5172A" w:rsidRPr="00F5172A">
        <w:rPr>
          <w:rFonts w:ascii="Tw Cen MT" w:hAnsi="Tw Cen MT"/>
          <w:sz w:val="24"/>
          <w:vertAlign w:val="subscript"/>
        </w:rPr>
        <w:t>2</w:t>
      </w:r>
      <w:r w:rsidR="00F5172A">
        <w:rPr>
          <w:rFonts w:ascii="Tw Cen MT" w:hAnsi="Tw Cen MT"/>
          <w:sz w:val="24"/>
        </w:rPr>
        <w:t>-d</w:t>
      </w:r>
      <w:r w:rsidR="00F5172A" w:rsidRPr="00F5172A">
        <w:rPr>
          <w:rFonts w:ascii="Tw Cen MT" w:hAnsi="Tw Cen MT"/>
          <w:sz w:val="24"/>
          <w:vertAlign w:val="subscript"/>
        </w:rPr>
        <w:t>1</w:t>
      </w:r>
      <w:r w:rsidR="00F5172A">
        <w:rPr>
          <w:rFonts w:ascii="Tw Cen MT" w:hAnsi="Tw Cen MT"/>
          <w:sz w:val="24"/>
        </w:rPr>
        <w:t xml:space="preserve">. </w:t>
      </w:r>
      <w:proofErr w:type="spellStart"/>
      <w:r w:rsidR="00F5172A">
        <w:rPr>
          <w:rFonts w:ascii="Tw Cen MT" w:hAnsi="Tw Cen MT"/>
          <w:sz w:val="24"/>
        </w:rPr>
        <w:t>Kemudian</w:t>
      </w:r>
      <w:proofErr w:type="spellEnd"/>
      <w:r w:rsidR="00F5172A">
        <w:rPr>
          <w:rFonts w:ascii="Tw Cen MT" w:hAnsi="Tw Cen MT"/>
          <w:sz w:val="24"/>
        </w:rPr>
        <w:t xml:space="preserve"> </w:t>
      </w:r>
      <w:proofErr w:type="spellStart"/>
      <w:r w:rsidR="00F5172A">
        <w:rPr>
          <w:rFonts w:ascii="Tw Cen MT" w:hAnsi="Tw Cen MT"/>
          <w:sz w:val="24"/>
        </w:rPr>
        <w:t>cari</w:t>
      </w:r>
      <w:proofErr w:type="spellEnd"/>
      <w:r w:rsidR="00F5172A">
        <w:rPr>
          <w:rFonts w:ascii="Tw Cen MT" w:hAnsi="Tw Cen MT"/>
          <w:sz w:val="24"/>
        </w:rPr>
        <w:t xml:space="preserve"> rata-rata </w:t>
      </w:r>
      <w:proofErr w:type="spellStart"/>
      <w:r w:rsidR="00F5172A">
        <w:rPr>
          <w:rFonts w:ascii="Tw Cen MT" w:hAnsi="Tw Cen MT"/>
          <w:sz w:val="24"/>
        </w:rPr>
        <w:t>dan</w:t>
      </w:r>
      <w:proofErr w:type="spellEnd"/>
      <w:r w:rsidR="00F5172A">
        <w:rPr>
          <w:rFonts w:ascii="Tw Cen MT" w:hAnsi="Tw Cen MT"/>
          <w:sz w:val="24"/>
        </w:rPr>
        <w:t xml:space="preserve"> </w:t>
      </w:r>
      <w:proofErr w:type="spellStart"/>
      <w:r w:rsidR="00F5172A">
        <w:rPr>
          <w:rFonts w:ascii="Tw Cen MT" w:hAnsi="Tw Cen MT"/>
          <w:sz w:val="24"/>
        </w:rPr>
        <w:t>standar</w:t>
      </w:r>
      <w:proofErr w:type="spellEnd"/>
      <w:r w:rsidR="00F5172A">
        <w:rPr>
          <w:rFonts w:ascii="Tw Cen MT" w:hAnsi="Tw Cen MT"/>
          <w:sz w:val="24"/>
        </w:rPr>
        <w:t xml:space="preserve"> </w:t>
      </w:r>
      <w:proofErr w:type="spellStart"/>
      <w:r w:rsidR="00F5172A">
        <w:rPr>
          <w:rFonts w:ascii="Tw Cen MT" w:hAnsi="Tw Cen MT"/>
          <w:sz w:val="24"/>
        </w:rPr>
        <w:t>deviasi</w:t>
      </w:r>
      <w:proofErr w:type="spellEnd"/>
      <w:r w:rsidR="00F5172A">
        <w:rPr>
          <w:rFonts w:ascii="Tw Cen MT" w:hAnsi="Tw Cen MT"/>
          <w:sz w:val="24"/>
        </w:rPr>
        <w:t xml:space="preserve"> d.</w:t>
      </w:r>
    </w:p>
    <w:p w:rsidR="00831FAE" w:rsidRPr="00535EBC" w:rsidRDefault="00F5172A" w:rsidP="00831FAE">
      <w:pPr>
        <w:ind w:left="360"/>
        <w:jc w:val="both"/>
        <w:rPr>
          <w:rFonts w:ascii="Tw Cen MT" w:hAnsi="Tw Cen MT"/>
          <w:sz w:val="24"/>
        </w:rPr>
      </w:pPr>
      <w:proofErr w:type="spellStart"/>
      <w:r>
        <w:rPr>
          <w:rFonts w:ascii="Tw Cen MT" w:hAnsi="Tw Cen MT"/>
          <w:sz w:val="24"/>
        </w:rPr>
        <w:t>Selanjutnya</w:t>
      </w:r>
      <w:proofErr w:type="spellEnd"/>
      <w:r>
        <w:rPr>
          <w:rFonts w:ascii="Tw Cen MT" w:hAnsi="Tw Cen MT"/>
          <w:sz w:val="24"/>
        </w:rPr>
        <w:t xml:space="preserve"> </w:t>
      </w:r>
      <w:proofErr w:type="spellStart"/>
      <w:r>
        <w:rPr>
          <w:rFonts w:ascii="Tw Cen MT" w:hAnsi="Tw Cen MT"/>
          <w:sz w:val="24"/>
        </w:rPr>
        <w:t>lakukan</w:t>
      </w:r>
      <w:proofErr w:type="spellEnd"/>
      <w:r>
        <w:rPr>
          <w:rFonts w:ascii="Tw Cen MT" w:hAnsi="Tw Cen MT"/>
          <w:sz w:val="24"/>
        </w:rPr>
        <w:t xml:space="preserve"> </w:t>
      </w:r>
      <w:proofErr w:type="spellStart"/>
      <w:r w:rsidRPr="00F5172A">
        <w:rPr>
          <w:rFonts w:ascii="Tw Cen MT" w:hAnsi="Tw Cen MT"/>
          <w:sz w:val="24"/>
        </w:rPr>
        <w:t>Uji</w:t>
      </w:r>
      <w:proofErr w:type="spellEnd"/>
      <w:r w:rsidRPr="00F5172A">
        <w:rPr>
          <w:rFonts w:ascii="Tw Cen MT" w:hAnsi="Tw Cen MT"/>
          <w:sz w:val="24"/>
        </w:rPr>
        <w:t xml:space="preserve"> t </w:t>
      </w:r>
      <w:proofErr w:type="spellStart"/>
      <w:r w:rsidRPr="00F5172A">
        <w:rPr>
          <w:rFonts w:ascii="Tw Cen MT" w:hAnsi="Tw Cen MT"/>
          <w:sz w:val="24"/>
        </w:rPr>
        <w:t>pasangan</w:t>
      </w:r>
      <w:proofErr w:type="spellEnd"/>
      <w:r w:rsidRPr="00F5172A">
        <w:rPr>
          <w:rFonts w:ascii="Tw Cen MT" w:hAnsi="Tw Cen MT"/>
          <w:sz w:val="24"/>
        </w:rPr>
        <w:t xml:space="preserve"> </w:t>
      </w:r>
      <w:proofErr w:type="spellStart"/>
      <w:r w:rsidRPr="00F5172A">
        <w:rPr>
          <w:rFonts w:ascii="Tw Cen MT" w:hAnsi="Tw Cen MT"/>
          <w:sz w:val="24"/>
        </w:rPr>
        <w:t>untuk</w:t>
      </w:r>
      <w:proofErr w:type="spellEnd"/>
      <w:r w:rsidRPr="00F5172A">
        <w:rPr>
          <w:rFonts w:ascii="Tw Cen MT" w:hAnsi="Tw Cen MT"/>
          <w:sz w:val="24"/>
        </w:rPr>
        <w:t xml:space="preserve"> </w:t>
      </w:r>
      <w:proofErr w:type="spellStart"/>
      <w:r w:rsidRPr="00F5172A">
        <w:rPr>
          <w:rFonts w:ascii="Tw Cen MT" w:hAnsi="Tw Cen MT"/>
          <w:sz w:val="24"/>
        </w:rPr>
        <w:t>populasi</w:t>
      </w:r>
      <w:proofErr w:type="spellEnd"/>
      <w:r w:rsidRPr="00F5172A">
        <w:rPr>
          <w:rFonts w:ascii="Tw Cen MT" w:hAnsi="Tw Cen MT"/>
          <w:sz w:val="24"/>
        </w:rPr>
        <w:t xml:space="preserve"> </w:t>
      </w:r>
      <w:proofErr w:type="spellStart"/>
      <w:r w:rsidRPr="00F5172A">
        <w:rPr>
          <w:rFonts w:ascii="Tw Cen MT" w:hAnsi="Tw Cen MT"/>
          <w:sz w:val="24"/>
        </w:rPr>
        <w:t>saling</w:t>
      </w:r>
      <w:proofErr w:type="spellEnd"/>
      <w:r w:rsidRPr="00F5172A">
        <w:rPr>
          <w:rFonts w:ascii="Tw Cen MT" w:hAnsi="Tw Cen MT"/>
          <w:sz w:val="24"/>
        </w:rPr>
        <w:t xml:space="preserve"> </w:t>
      </w:r>
      <w:proofErr w:type="spellStart"/>
      <w:r w:rsidRPr="00F5172A">
        <w:rPr>
          <w:rFonts w:ascii="Tw Cen MT" w:hAnsi="Tw Cen MT"/>
          <w:sz w:val="24"/>
        </w:rPr>
        <w:t>tergantung</w:t>
      </w:r>
      <w:proofErr w:type="spellEnd"/>
      <w:r>
        <w:rPr>
          <w:rFonts w:ascii="Tw Cen MT" w:hAnsi="Tw Cen MT"/>
          <w:sz w:val="24"/>
        </w:rPr>
        <w:t xml:space="preserve"> </w:t>
      </w:r>
      <w:proofErr w:type="spellStart"/>
      <w:r>
        <w:rPr>
          <w:rFonts w:ascii="Tw Cen MT" w:hAnsi="Tw Cen MT"/>
          <w:sz w:val="24"/>
        </w:rPr>
        <w:t>sesuai</w:t>
      </w:r>
      <w:proofErr w:type="spellEnd"/>
      <w:r>
        <w:rPr>
          <w:rFonts w:ascii="Tw Cen MT" w:hAnsi="Tw Cen MT"/>
          <w:sz w:val="24"/>
        </w:rPr>
        <w:t xml:space="preserve"> </w:t>
      </w:r>
      <w:proofErr w:type="spellStart"/>
      <w:r>
        <w:rPr>
          <w:rFonts w:ascii="Tw Cen MT" w:hAnsi="Tw Cen MT"/>
          <w:sz w:val="24"/>
        </w:rPr>
        <w:t>dengan</w:t>
      </w:r>
      <w:proofErr w:type="spellEnd"/>
      <w:r>
        <w:rPr>
          <w:rFonts w:ascii="Tw Cen MT" w:hAnsi="Tw Cen MT"/>
          <w:sz w:val="24"/>
        </w:rPr>
        <w:t xml:space="preserve"> </w:t>
      </w:r>
      <w:proofErr w:type="spellStart"/>
      <w:r>
        <w:rPr>
          <w:rFonts w:ascii="Tw Cen MT" w:hAnsi="Tw Cen MT"/>
          <w:sz w:val="24"/>
        </w:rPr>
        <w:t>langkah-langkah</w:t>
      </w:r>
      <w:proofErr w:type="spellEnd"/>
      <w:r>
        <w:rPr>
          <w:rFonts w:ascii="Tw Cen MT" w:hAnsi="Tw Cen MT"/>
          <w:sz w:val="24"/>
        </w:rPr>
        <w:t xml:space="preserve"> </w:t>
      </w:r>
      <w:proofErr w:type="spellStart"/>
      <w:r>
        <w:rPr>
          <w:rFonts w:ascii="Tw Cen MT" w:hAnsi="Tw Cen MT"/>
          <w:sz w:val="24"/>
        </w:rPr>
        <w:t>berikut</w:t>
      </w:r>
      <w:proofErr w:type="spellEnd"/>
      <w:r>
        <w:rPr>
          <w:rFonts w:ascii="Tw Cen MT" w:hAnsi="Tw Cen MT"/>
          <w:sz w:val="24"/>
        </w:rPr>
        <w:t xml:space="preserve"> </w:t>
      </w:r>
      <w:proofErr w:type="spellStart"/>
      <w:r>
        <w:rPr>
          <w:rFonts w:ascii="Tw Cen MT" w:hAnsi="Tw Cen MT"/>
          <w:sz w:val="24"/>
        </w:rPr>
        <w:t>ini</w:t>
      </w:r>
      <w:proofErr w:type="spellEnd"/>
      <w:r>
        <w:rPr>
          <w:rFonts w:ascii="Tw Cen MT" w:hAnsi="Tw Cen MT"/>
          <w:sz w:val="24"/>
        </w:rPr>
        <w:t>.</w:t>
      </w:r>
      <w:bookmarkStart w:id="0" w:name="_GoBack"/>
      <w:bookmarkEnd w:id="0"/>
    </w:p>
    <w:p w:rsidR="00535EBC" w:rsidRPr="00934B73" w:rsidRDefault="00535EBC" w:rsidP="00535EBC">
      <w:pPr>
        <w:pStyle w:val="ListParagraph"/>
        <w:numPr>
          <w:ilvl w:val="0"/>
          <w:numId w:val="4"/>
        </w:numPr>
        <w:ind w:left="630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>Pernyataan hipotesis nol dan hipotesis alternatif</w:t>
      </w:r>
    </w:p>
    <w:p w:rsidR="00535EBC" w:rsidRPr="00934B73" w:rsidRDefault="00535EBC" w:rsidP="00535EBC">
      <w:pPr>
        <w:pStyle w:val="ListParagraph"/>
        <w:ind w:left="1211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>H</w:t>
      </w:r>
      <w:r w:rsidRPr="00934B73">
        <w:rPr>
          <w:rFonts w:ascii="Tw Cen MT" w:hAnsi="Tw Cen MT"/>
          <w:sz w:val="24"/>
          <w:vertAlign w:val="subscript"/>
        </w:rPr>
        <w:t>o</w:t>
      </w:r>
      <w:r w:rsidRPr="00934B73">
        <w:rPr>
          <w:rFonts w:ascii="Tw Cen MT" w:hAnsi="Tw Cen MT"/>
          <w:sz w:val="24"/>
        </w:rPr>
        <w:t xml:space="preserve"> : </w:t>
      </w:r>
      <w:r w:rsidRPr="00934B73">
        <w:rPr>
          <w:rFonts w:ascii="Tw Cen MT" w:hAnsi="Tw Cen MT"/>
          <w:sz w:val="24"/>
        </w:rPr>
        <w:sym w:font="Symbol" w:char="F06D"/>
      </w:r>
      <w:r w:rsidRPr="00934B73">
        <w:rPr>
          <w:rFonts w:ascii="Tw Cen MT" w:hAnsi="Tw Cen MT"/>
          <w:sz w:val="24"/>
          <w:vertAlign w:val="subscript"/>
        </w:rPr>
        <w:t>d</w:t>
      </w:r>
      <w:r w:rsidRPr="00934B73">
        <w:rPr>
          <w:rFonts w:ascii="Tw Cen MT" w:hAnsi="Tw Cen MT"/>
          <w:sz w:val="24"/>
        </w:rPr>
        <w:t xml:space="preserve"> = 0</w:t>
      </w:r>
    </w:p>
    <w:p w:rsidR="00535EBC" w:rsidRPr="00934B73" w:rsidRDefault="00535EBC" w:rsidP="00535EBC">
      <w:pPr>
        <w:pStyle w:val="ListParagraph"/>
        <w:ind w:left="1211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>H</w:t>
      </w:r>
      <w:r w:rsidRPr="00934B73">
        <w:rPr>
          <w:rFonts w:ascii="Tw Cen MT" w:hAnsi="Tw Cen MT"/>
          <w:sz w:val="24"/>
          <w:vertAlign w:val="subscript"/>
        </w:rPr>
        <w:t>1</w:t>
      </w:r>
      <w:r w:rsidRPr="00934B73">
        <w:rPr>
          <w:rFonts w:ascii="Tw Cen MT" w:hAnsi="Tw Cen MT"/>
          <w:sz w:val="24"/>
        </w:rPr>
        <w:t xml:space="preserve"> : </w:t>
      </w:r>
      <w:r w:rsidRPr="00934B73">
        <w:rPr>
          <w:rFonts w:ascii="Tw Cen MT" w:hAnsi="Tw Cen MT"/>
          <w:sz w:val="24"/>
        </w:rPr>
        <w:sym w:font="Symbol" w:char="F06D"/>
      </w:r>
      <w:r w:rsidRPr="00934B73">
        <w:rPr>
          <w:rFonts w:ascii="Tw Cen MT" w:hAnsi="Tw Cen MT"/>
          <w:sz w:val="24"/>
          <w:vertAlign w:val="subscript"/>
        </w:rPr>
        <w:t>d</w:t>
      </w:r>
      <w:r w:rsidRPr="00934B73">
        <w:rPr>
          <w:rFonts w:ascii="Tw Cen MT" w:hAnsi="Tw Cen MT"/>
          <w:sz w:val="24"/>
        </w:rPr>
        <w:sym w:font="Symbol" w:char="F0B9"/>
      </w:r>
      <w:r w:rsidRPr="00934B73">
        <w:rPr>
          <w:rFonts w:ascii="Tw Cen MT" w:hAnsi="Tw Cen MT"/>
          <w:sz w:val="24"/>
        </w:rPr>
        <w:t xml:space="preserve"> 0 untuk uji dua ujung</w:t>
      </w:r>
    </w:p>
    <w:p w:rsidR="00535EBC" w:rsidRPr="00934B73" w:rsidRDefault="00535EBC" w:rsidP="00535EBC">
      <w:pPr>
        <w:pStyle w:val="ListParagraph"/>
        <w:ind w:left="1211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 xml:space="preserve">     : </w:t>
      </w:r>
      <w:r w:rsidRPr="00934B73">
        <w:rPr>
          <w:rFonts w:ascii="Tw Cen MT" w:hAnsi="Tw Cen MT"/>
          <w:sz w:val="24"/>
        </w:rPr>
        <w:sym w:font="Symbol" w:char="F06D"/>
      </w:r>
      <w:r w:rsidRPr="00934B73">
        <w:rPr>
          <w:rFonts w:ascii="Tw Cen MT" w:hAnsi="Tw Cen MT"/>
          <w:sz w:val="24"/>
          <w:vertAlign w:val="subscript"/>
        </w:rPr>
        <w:t>d</w:t>
      </w:r>
      <w:r w:rsidRPr="00934B73">
        <w:rPr>
          <w:rFonts w:ascii="Tw Cen MT" w:hAnsi="Tw Cen MT"/>
          <w:sz w:val="24"/>
        </w:rPr>
        <w:t>&gt; 0 untuk uji satu ujung</w:t>
      </w:r>
    </w:p>
    <w:p w:rsidR="00535EBC" w:rsidRPr="00934B73" w:rsidRDefault="00535EBC" w:rsidP="00535EBC">
      <w:pPr>
        <w:pStyle w:val="ListParagraph"/>
        <w:ind w:left="1211"/>
        <w:jc w:val="both"/>
        <w:rPr>
          <w:rFonts w:ascii="Tw Cen MT" w:hAnsi="Tw Cen MT"/>
          <w:sz w:val="24"/>
        </w:rPr>
      </w:pPr>
    </w:p>
    <w:p w:rsidR="00535EBC" w:rsidRPr="00934B73" w:rsidRDefault="00535EBC" w:rsidP="00535EBC">
      <w:pPr>
        <w:pStyle w:val="ListParagraph"/>
        <w:numPr>
          <w:ilvl w:val="0"/>
          <w:numId w:val="4"/>
        </w:numPr>
        <w:ind w:left="630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 xml:space="preserve">Pemilihan tingkat kepentingan, </w:t>
      </w:r>
      <w:r w:rsidRPr="00934B73">
        <w:rPr>
          <w:rFonts w:ascii="Tw Cen MT" w:hAnsi="Tw Cen MT"/>
          <w:sz w:val="24"/>
        </w:rPr>
        <w:sym w:font="Symbol" w:char="F061"/>
      </w:r>
    </w:p>
    <w:p w:rsidR="00535EBC" w:rsidRPr="00934B73" w:rsidRDefault="00535EBC" w:rsidP="00535EBC">
      <w:pPr>
        <w:pStyle w:val="ListParagraph"/>
        <w:numPr>
          <w:ilvl w:val="0"/>
          <w:numId w:val="4"/>
        </w:numPr>
        <w:ind w:left="630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>Penentuan distribusi pengujian yang digunakan</w:t>
      </w:r>
    </w:p>
    <w:p w:rsidR="00535EBC" w:rsidRPr="00934B73" w:rsidRDefault="00535EBC" w:rsidP="00535EBC">
      <w:pPr>
        <w:pStyle w:val="ListParagraph"/>
        <w:ind w:left="1211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>Distribusi yang digunakan adalah distribusi t</w:t>
      </w:r>
    </w:p>
    <w:p w:rsidR="00535EBC" w:rsidRPr="00934B73" w:rsidRDefault="00535EBC" w:rsidP="00535EBC">
      <w:pPr>
        <w:pStyle w:val="ListParagraph"/>
        <w:ind w:left="1211"/>
        <w:jc w:val="both"/>
        <w:rPr>
          <w:rFonts w:ascii="Tw Cen MT" w:hAnsi="Tw Cen MT"/>
          <w:sz w:val="24"/>
        </w:rPr>
      </w:pPr>
    </w:p>
    <w:p w:rsidR="00535EBC" w:rsidRPr="00934B73" w:rsidRDefault="00535EBC" w:rsidP="00535EBC">
      <w:pPr>
        <w:pStyle w:val="ListParagraph"/>
        <w:numPr>
          <w:ilvl w:val="0"/>
          <w:numId w:val="4"/>
        </w:numPr>
        <w:ind w:left="630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>Pendefinisian daerah-daerah penolakan atau kritis</w:t>
      </w:r>
    </w:p>
    <w:p w:rsidR="00535EBC" w:rsidRPr="00934B73" w:rsidRDefault="00535EBC" w:rsidP="00535EBC">
      <w:pPr>
        <w:pStyle w:val="ListParagraph"/>
        <w:ind w:left="1211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lastRenderedPageBreak/>
        <w:t>Dalam menggunakan distribusi t, derajat kebebasan (df) = v = n-1, dimana n adalah banyaknya data</w:t>
      </w:r>
    </w:p>
    <w:p w:rsidR="00535EBC" w:rsidRPr="00934B73" w:rsidRDefault="00535EBC" w:rsidP="00535EBC">
      <w:pPr>
        <w:pStyle w:val="ListParagraph"/>
        <w:ind w:left="1211"/>
        <w:jc w:val="both"/>
        <w:rPr>
          <w:rFonts w:ascii="Tw Cen MT" w:hAnsi="Tw Cen MT"/>
          <w:sz w:val="24"/>
        </w:rPr>
      </w:pPr>
    </w:p>
    <w:p w:rsidR="00535EBC" w:rsidRPr="00934B73" w:rsidRDefault="00535EBC" w:rsidP="00535EBC">
      <w:pPr>
        <w:pStyle w:val="ListParagraph"/>
        <w:numPr>
          <w:ilvl w:val="0"/>
          <w:numId w:val="4"/>
        </w:numPr>
        <w:ind w:left="630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>Pernyataan aturan keputusan</w:t>
      </w:r>
    </w:p>
    <w:p w:rsidR="00535EBC" w:rsidRPr="00934B73" w:rsidRDefault="00535EBC" w:rsidP="00535EBC">
      <w:pPr>
        <w:pStyle w:val="ListParagraph"/>
        <w:numPr>
          <w:ilvl w:val="0"/>
          <w:numId w:val="4"/>
        </w:numPr>
        <w:ind w:left="630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>Perhitungan rasio uji</w:t>
      </w:r>
    </w:p>
    <w:p w:rsidR="00535EBC" w:rsidRPr="00934B73" w:rsidRDefault="00535EBC" w:rsidP="00535EBC">
      <w:pPr>
        <w:pStyle w:val="ListParagraph"/>
        <w:ind w:left="1211"/>
        <w:jc w:val="both"/>
        <w:rPr>
          <w:rFonts w:ascii="Tw Cen MT" w:eastAsiaTheme="minorEastAsia" w:hAnsi="Tw Cen MT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w Cen MT"/>
                  <w:i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RU</m:t>
              </m:r>
            </m:e>
            <m:sub>
              <m:r>
                <w:rPr>
                  <w:rFonts w:ascii="Cambria Math" w:hAnsi="Cambria Math"/>
                  <w:sz w:val="24"/>
                </w:rPr>
                <m:t>t</m:t>
              </m:r>
            </m:sub>
          </m:sSub>
          <m:r>
            <w:rPr>
              <w:rFonts w:ascii="Cambria Math" w:hAnsi="Tw Cen MT"/>
              <w:sz w:val="24"/>
            </w:rPr>
            <m:t>=</m:t>
          </m:r>
          <m:f>
            <m:fPr>
              <m:ctrlPr>
                <w:rPr>
                  <w:rFonts w:ascii="Cambria Math" w:hAnsi="Tw Cen MT"/>
                  <w:i/>
                  <w:sz w:val="24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Tw Cen MT"/>
                      <w:i/>
                      <w:sz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</w:rPr>
                    <m:t>d</m:t>
                  </m:r>
                </m:e>
              </m:acc>
              <m:r>
                <w:rPr>
                  <w:rFonts w:ascii="Tw Cen MT" w:hAnsi="Cambria Math"/>
                  <w:sz w:val="24"/>
                </w:rPr>
                <m:t>-</m:t>
              </m:r>
              <m:sSub>
                <m:sSubPr>
                  <m:ctrlPr>
                    <w:rPr>
                      <w:rFonts w:ascii="Cambria Math" w:hAnsi="Tw Cen MT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Tw Cen MT"/>
                      <w:i/>
                      <w:sz w:val="24"/>
                    </w:rPr>
                    <w:sym w:font="Symbol" w:char="F06D"/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d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w Cen MT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d</m:t>
                  </m:r>
                </m:sub>
              </m:sSub>
              <m:r>
                <w:rPr>
                  <w:rFonts w:ascii="Cambria Math" w:hAnsi="Tw Cen MT"/>
                  <w:sz w:val="24"/>
                </w:rPr>
                <m:t>/</m:t>
              </m:r>
              <m:rad>
                <m:radPr>
                  <m:degHide m:val="1"/>
                  <m:ctrlPr>
                    <w:rPr>
                      <w:rFonts w:ascii="Cambria Math" w:hAnsi="Tw Cen MT"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</w:rPr>
                    <m:t>n</m:t>
                  </m:r>
                </m:e>
              </m:rad>
            </m:den>
          </m:f>
        </m:oMath>
      </m:oMathPara>
    </w:p>
    <w:p w:rsidR="00535EBC" w:rsidRPr="00934B73" w:rsidRDefault="00535EBC" w:rsidP="00535EBC">
      <w:pPr>
        <w:pStyle w:val="ListParagraph"/>
        <w:ind w:left="1211"/>
        <w:jc w:val="both"/>
        <w:rPr>
          <w:rFonts w:ascii="Tw Cen MT" w:eastAsiaTheme="minorEastAsia" w:hAnsi="Tw Cen MT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w Cen MT"/>
                  <w:i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</w:rPr>
                <m:t>d</m:t>
              </m:r>
            </m:sub>
          </m:sSub>
          <m:r>
            <w:rPr>
              <w:rFonts w:ascii="Cambria Math" w:hAnsi="Tw Cen MT"/>
              <w:sz w:val="24"/>
            </w:rPr>
            <m:t>=</m:t>
          </m:r>
          <m:rad>
            <m:radPr>
              <m:degHide m:val="1"/>
              <m:ctrlPr>
                <w:rPr>
                  <w:rFonts w:ascii="Cambria Math" w:hAnsi="Tw Cen MT"/>
                  <w:i/>
                  <w:sz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Tw Cen MT"/>
                      <w:i/>
                      <w:sz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Tw Cen MT"/>
                          <w:i/>
                          <w:sz w:val="24"/>
                        </w:rPr>
                      </m:ctrlPr>
                    </m:naryPr>
                    <m:sub/>
                    <m:sup/>
                    <m:e>
                      <m:sSup>
                        <m:sSupPr>
                          <m:ctrlPr>
                            <w:rPr>
                              <w:rFonts w:ascii="Cambria Math" w:hAnsi="Tw Cen MT"/>
                              <w:i/>
                              <w:sz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w Cen MT"/>
                              <w:sz w:val="24"/>
                            </w:rPr>
                            <m:t>(</m:t>
                          </m:r>
                          <m:r>
                            <w:rPr>
                              <w:rFonts w:ascii="Cambria Math" w:hAnsi="Cambria Math"/>
                              <w:sz w:val="24"/>
                            </w:rPr>
                            <m:t>d</m:t>
                          </m:r>
                          <m:r>
                            <w:rPr>
                              <w:rFonts w:ascii="Tw Cen MT" w:hAnsi="Cambria Math"/>
                              <w:sz w:val="24"/>
                            </w:rPr>
                            <m:t>-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Tw Cen MT"/>
                                  <w:i/>
                                  <w:sz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</w:rPr>
                                <m:t>d</m:t>
                              </m:r>
                            </m:e>
                          </m:acc>
                          <m:r>
                            <w:rPr>
                              <w:rFonts w:ascii="Cambria Math" w:hAnsi="Tw Cen MT"/>
                              <w:sz w:val="24"/>
                            </w:rPr>
                            <m:t>)</m:t>
                          </m:r>
                        </m:e>
                        <m:sup>
                          <m:r>
                            <w:rPr>
                              <w:rFonts w:ascii="Cambria Math" w:hAnsi="Tw Cen MT"/>
                              <w:sz w:val="24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hAnsi="Cambria Math"/>
                      <w:sz w:val="24"/>
                    </w:rPr>
                    <m:t>n</m:t>
                  </m:r>
                  <m:r>
                    <w:rPr>
                      <w:rFonts w:ascii="Tw Cen MT" w:hAnsi="Cambria Math"/>
                      <w:sz w:val="24"/>
                    </w:rPr>
                    <m:t>-</m:t>
                  </m:r>
                  <m:r>
                    <w:rPr>
                      <w:rFonts w:ascii="Cambria Math" w:hAnsi="Tw Cen MT"/>
                      <w:sz w:val="24"/>
                    </w:rPr>
                    <m:t>1</m:t>
                  </m:r>
                </m:den>
              </m:f>
            </m:e>
          </m:rad>
        </m:oMath>
      </m:oMathPara>
    </w:p>
    <w:p w:rsidR="00535EBC" w:rsidRPr="00934B73" w:rsidRDefault="00535EBC" w:rsidP="00535EBC">
      <w:pPr>
        <w:pStyle w:val="ListParagraph"/>
        <w:ind w:left="1211"/>
        <w:jc w:val="both"/>
        <w:rPr>
          <w:rFonts w:ascii="Tw Cen MT" w:eastAsiaTheme="minorEastAsia" w:hAnsi="Tw Cen MT"/>
          <w:sz w:val="24"/>
        </w:rPr>
      </w:pPr>
      <w:r w:rsidRPr="00934B73">
        <w:rPr>
          <w:rFonts w:ascii="Tw Cen MT" w:eastAsiaTheme="minorEastAsia" w:hAnsi="Tw Cen MT"/>
          <w:sz w:val="24"/>
        </w:rPr>
        <w:t>Dimana d = perbedaan nilai pasangan data</w:t>
      </w:r>
    </w:p>
    <w:p w:rsidR="00535EBC" w:rsidRPr="00934B73" w:rsidRDefault="00535EBC" w:rsidP="00535EBC">
      <w:pPr>
        <w:pStyle w:val="ListParagraph"/>
        <w:ind w:left="1211"/>
        <w:jc w:val="both"/>
        <w:rPr>
          <w:rFonts w:ascii="Tw Cen MT" w:hAnsi="Tw Cen MT"/>
          <w:sz w:val="24"/>
        </w:rPr>
      </w:pPr>
    </w:p>
    <w:p w:rsidR="00535EBC" w:rsidRPr="00934B73" w:rsidRDefault="00535EBC" w:rsidP="00535EBC">
      <w:pPr>
        <w:pStyle w:val="ListParagraph"/>
        <w:numPr>
          <w:ilvl w:val="0"/>
          <w:numId w:val="4"/>
        </w:numPr>
        <w:ind w:left="630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>Pengambilan keputusan secara statistik</w:t>
      </w:r>
    </w:p>
    <w:p w:rsidR="00381644" w:rsidRDefault="00381644"/>
    <w:sectPr w:rsidR="00381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altName w:val="Lucida Sans Unicode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9591B"/>
    <w:multiLevelType w:val="hybridMultilevel"/>
    <w:tmpl w:val="90D4B44E"/>
    <w:lvl w:ilvl="0" w:tplc="2012D854">
      <w:numFmt w:val="bullet"/>
      <w:lvlText w:val="-"/>
      <w:lvlJc w:val="left"/>
      <w:pPr>
        <w:ind w:left="1211" w:hanging="360"/>
      </w:pPr>
      <w:rPr>
        <w:rFonts w:ascii="Calibri" w:eastAsiaTheme="minorHAnsi" w:hAnsi="Calibri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F9203F0"/>
    <w:multiLevelType w:val="hybridMultilevel"/>
    <w:tmpl w:val="C010C004"/>
    <w:lvl w:ilvl="0" w:tplc="51EC3E12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D7C7730"/>
    <w:multiLevelType w:val="hybridMultilevel"/>
    <w:tmpl w:val="6090D176"/>
    <w:lvl w:ilvl="0" w:tplc="04210019">
      <w:start w:val="1"/>
      <w:numFmt w:val="lowerLetter"/>
      <w:lvlText w:val="%1.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132C4D"/>
    <w:multiLevelType w:val="hybridMultilevel"/>
    <w:tmpl w:val="91FE46E4"/>
    <w:lvl w:ilvl="0" w:tplc="D1F2B8C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EBC"/>
    <w:rsid w:val="00052C42"/>
    <w:rsid w:val="000547A7"/>
    <w:rsid w:val="00075098"/>
    <w:rsid w:val="000A3214"/>
    <w:rsid w:val="000D6D3C"/>
    <w:rsid w:val="001356B5"/>
    <w:rsid w:val="001B6713"/>
    <w:rsid w:val="001E313B"/>
    <w:rsid w:val="001F1DE9"/>
    <w:rsid w:val="00225BA4"/>
    <w:rsid w:val="00243D78"/>
    <w:rsid w:val="00276A4A"/>
    <w:rsid w:val="002833C3"/>
    <w:rsid w:val="00284F6D"/>
    <w:rsid w:val="002A210C"/>
    <w:rsid w:val="002B1246"/>
    <w:rsid w:val="002B1AAA"/>
    <w:rsid w:val="002E46EB"/>
    <w:rsid w:val="002F64F3"/>
    <w:rsid w:val="0036034A"/>
    <w:rsid w:val="00381644"/>
    <w:rsid w:val="003B3F5A"/>
    <w:rsid w:val="003C305D"/>
    <w:rsid w:val="003E558B"/>
    <w:rsid w:val="004372A7"/>
    <w:rsid w:val="0045692D"/>
    <w:rsid w:val="00464AD1"/>
    <w:rsid w:val="004D7C74"/>
    <w:rsid w:val="00527DA5"/>
    <w:rsid w:val="005326C2"/>
    <w:rsid w:val="00534A65"/>
    <w:rsid w:val="00535EBC"/>
    <w:rsid w:val="00585BC7"/>
    <w:rsid w:val="005A2CFD"/>
    <w:rsid w:val="005B171B"/>
    <w:rsid w:val="005C1E9F"/>
    <w:rsid w:val="005D2BD4"/>
    <w:rsid w:val="005F2F3E"/>
    <w:rsid w:val="00704169"/>
    <w:rsid w:val="007136F3"/>
    <w:rsid w:val="007552C3"/>
    <w:rsid w:val="00831FAE"/>
    <w:rsid w:val="008A51E7"/>
    <w:rsid w:val="008B1A3D"/>
    <w:rsid w:val="008B4B9D"/>
    <w:rsid w:val="00930C34"/>
    <w:rsid w:val="009464BA"/>
    <w:rsid w:val="009B199E"/>
    <w:rsid w:val="009B399C"/>
    <w:rsid w:val="009F204F"/>
    <w:rsid w:val="00A317D5"/>
    <w:rsid w:val="00B02BEB"/>
    <w:rsid w:val="00B070C8"/>
    <w:rsid w:val="00B4134B"/>
    <w:rsid w:val="00B44F00"/>
    <w:rsid w:val="00BA13AF"/>
    <w:rsid w:val="00BD33DF"/>
    <w:rsid w:val="00CA407B"/>
    <w:rsid w:val="00CF71B8"/>
    <w:rsid w:val="00DD2EF2"/>
    <w:rsid w:val="00DF0117"/>
    <w:rsid w:val="00E76B57"/>
    <w:rsid w:val="00EB3D10"/>
    <w:rsid w:val="00EB62BA"/>
    <w:rsid w:val="00EE782B"/>
    <w:rsid w:val="00F5172A"/>
    <w:rsid w:val="00FB05F9"/>
    <w:rsid w:val="00FC041A"/>
    <w:rsid w:val="00FD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885DF"/>
  <w15:chartTrackingRefBased/>
  <w15:docId w15:val="{3AB53147-0F59-4166-B62A-C926EA3A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EBC"/>
    <w:pPr>
      <w:spacing w:after="200" w:line="276" w:lineRule="auto"/>
      <w:ind w:left="720"/>
      <w:contextualSpacing/>
    </w:pPr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2017-11-10T23:04:00Z</dcterms:created>
  <dcterms:modified xsi:type="dcterms:W3CDTF">2017-11-11T07:29:00Z</dcterms:modified>
</cp:coreProperties>
</file>