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4BB7" w14:textId="6F7D17E0" w:rsidR="00881A7E" w:rsidRPr="00A47BDA" w:rsidRDefault="008F327A" w:rsidP="00A4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>Nama</w:t>
      </w:r>
      <w:r w:rsidRPr="00A47BDA"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6BF49311" w14:textId="73C1AFFF" w:rsidR="008F327A" w:rsidRPr="00A47BDA" w:rsidRDefault="008F327A" w:rsidP="00A4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>NPM</w:t>
      </w:r>
      <w:r w:rsidRPr="00A47BDA"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0D65AD9A" w14:textId="2813DA56" w:rsidR="008F327A" w:rsidRDefault="008F327A" w:rsidP="00A4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ab/>
        <w:t>: A</w:t>
      </w:r>
    </w:p>
    <w:p w14:paraId="09229FC6" w14:textId="77777777" w:rsidR="00A47BDA" w:rsidRPr="00A47BDA" w:rsidRDefault="00A47BDA" w:rsidP="00A4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44D5A" w14:textId="5A8E469A" w:rsidR="00A47BDA" w:rsidRDefault="008F327A" w:rsidP="009E67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BDA">
        <w:rPr>
          <w:rFonts w:ascii="Times New Roman" w:hAnsi="Times New Roman" w:cs="Times New Roman"/>
          <w:b/>
          <w:bCs/>
          <w:sz w:val="28"/>
          <w:szCs w:val="28"/>
        </w:rPr>
        <w:t>KOMPONEN STRATEGI PEMBELAJARAN</w:t>
      </w:r>
    </w:p>
    <w:p w14:paraId="2CDF7C21" w14:textId="77777777" w:rsidR="009E6727" w:rsidRDefault="009E6727" w:rsidP="009E67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576F7" w14:textId="4F478F72" w:rsidR="008F327A" w:rsidRPr="00A47BDA" w:rsidRDefault="008F327A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, Model, Metode, Strategi, Teknik, dan Manfaat Media </w:t>
      </w: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354A4C9C" w14:textId="1880F2C4" w:rsidR="008F327A" w:rsidRPr="00A47BDA" w:rsidRDefault="008F327A" w:rsidP="00A47BD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</w:p>
    <w:p w14:paraId="178CA2C6" w14:textId="032DD0D9" w:rsidR="008F327A" w:rsidRPr="00A47BDA" w:rsidRDefault="008F327A" w:rsidP="00A47BDA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47BDA">
        <w:rPr>
          <w:rFonts w:ascii="Times New Roman" w:hAnsi="Times New Roman" w:cs="Times New Roman"/>
          <w:i/>
          <w:iCs/>
          <w:sz w:val="24"/>
          <w:szCs w:val="24"/>
        </w:rPr>
        <w:t>aprroach</w:t>
      </w:r>
      <w:proofErr w:type="spellEnd"/>
      <w:r w:rsidRPr="00A47B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A47BDA">
        <w:rPr>
          <w:rFonts w:ascii="Times New Roman" w:hAnsi="Times New Roman" w:cs="Times New Roman"/>
          <w:i/>
          <w:iCs/>
          <w:sz w:val="24"/>
          <w:szCs w:val="24"/>
        </w:rPr>
        <w:t>come near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menghampiri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), </w:t>
      </w:r>
      <w:r w:rsidRPr="00A47BDA">
        <w:rPr>
          <w:rFonts w:ascii="Times New Roman" w:hAnsi="Times New Roman" w:cs="Times New Roman"/>
          <w:i/>
          <w:iCs/>
          <w:sz w:val="24"/>
          <w:szCs w:val="24"/>
        </w:rPr>
        <w:t>go to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 dan </w:t>
      </w:r>
      <w:r w:rsidRPr="00A47BDA">
        <w:rPr>
          <w:rFonts w:ascii="Times New Roman" w:hAnsi="Times New Roman" w:cs="Times New Roman"/>
          <w:i/>
          <w:iCs/>
          <w:sz w:val="24"/>
          <w:szCs w:val="24"/>
        </w:rPr>
        <w:t>way path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menghampiri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496B0568" w14:textId="2342B0D8" w:rsidR="008F327A" w:rsidRPr="00A47BDA" w:rsidRDefault="008F327A" w:rsidP="00A47BD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</w:p>
    <w:p w14:paraId="7029B18E" w14:textId="77777777" w:rsidR="008F327A" w:rsidRPr="00A47BDA" w:rsidRDefault="008F327A" w:rsidP="00A47BDA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Adapun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melukiskan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Zevtiawan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2016). </w:t>
      </w:r>
    </w:p>
    <w:p w14:paraId="58414DE3" w14:textId="61F78802" w:rsidR="008F327A" w:rsidRPr="00A47BDA" w:rsidRDefault="008F327A" w:rsidP="00A47BDA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Nanang,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Zevtiawan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menyiasati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generatif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0E349F9" w14:textId="77777777" w:rsidR="008F327A" w:rsidRPr="00A47BDA" w:rsidRDefault="008F327A" w:rsidP="00A47BD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 Metode </w:t>
      </w:r>
    </w:p>
    <w:p w14:paraId="5B8F5B97" w14:textId="3768C571" w:rsidR="008F327A" w:rsidRPr="00A47BDA" w:rsidRDefault="008F327A" w:rsidP="00A47BDA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Yunani,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i/>
          <w:iCs/>
          <w:sz w:val="24"/>
          <w:szCs w:val="24"/>
        </w:rPr>
        <w:t>metha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i/>
          <w:iCs/>
          <w:sz w:val="24"/>
          <w:szCs w:val="24"/>
        </w:rPr>
        <w:t>hodos</w:t>
      </w:r>
      <w:proofErr w:type="spellEnd"/>
      <w:r w:rsidRPr="00A47B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A47BDA">
        <w:rPr>
          <w:rFonts w:ascii="Times New Roman" w:hAnsi="Times New Roman" w:cs="Times New Roman"/>
          <w:i/>
          <w:iCs/>
          <w:sz w:val="24"/>
          <w:szCs w:val="24"/>
        </w:rPr>
        <w:t>Metha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hodos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Tim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Agama Islam,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Metode juga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  <w:r w:rsid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A47BDA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3604047B" w14:textId="77777777" w:rsidR="008F327A" w:rsidRPr="00A47BDA" w:rsidRDefault="008F327A" w:rsidP="00A47BD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</w:p>
    <w:p w14:paraId="750FE072" w14:textId="4168ADFC" w:rsidR="008F327A" w:rsidRPr="00A47BDA" w:rsidRDefault="008F327A" w:rsidP="00A47BDA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Dalam Kamus Besar Bahasa Indonesia,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).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0D6A8D43" w14:textId="77777777" w:rsidR="008F327A" w:rsidRPr="00D97D8D" w:rsidRDefault="008F327A" w:rsidP="00A47BD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Teknik</w:t>
      </w:r>
    </w:p>
    <w:p w14:paraId="32F82531" w14:textId="2CF350AB" w:rsidR="008F327A" w:rsidRPr="00A47BDA" w:rsidRDefault="008F327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Dalam Kamus Besar Bahasa Indonesia,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mengerjkan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4D7E34F0" w14:textId="77777777" w:rsidR="008F327A" w:rsidRPr="00D97D8D" w:rsidRDefault="008F327A" w:rsidP="00A47BD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Manfaat Media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F9B036" w14:textId="7AD80D2B" w:rsidR="008F327A" w:rsidRPr="00A47BDA" w:rsidRDefault="008F327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>Kata media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tunggalnya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medium)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Latin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218CBDE7" w14:textId="77777777" w:rsidR="004928C1" w:rsidRPr="00A47BDA" w:rsidRDefault="008F327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Azhar Arsyad (1997: 26)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:</w:t>
      </w:r>
    </w:p>
    <w:p w14:paraId="21369AF4" w14:textId="77777777" w:rsidR="004928C1" w:rsidRPr="00A47BDA" w:rsidRDefault="008F327A" w:rsidP="00A47BDA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0D168A87" w14:textId="23F8F75E" w:rsidR="008F327A" w:rsidRPr="00A47BDA" w:rsidRDefault="008F327A" w:rsidP="00A47BDA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sendiri-sendiri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033D69B3" w14:textId="77777777" w:rsidR="004928C1" w:rsidRPr="00A47BDA" w:rsidRDefault="004928C1" w:rsidP="00A47BDA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D855135" w14:textId="77777777" w:rsidR="004928C1" w:rsidRPr="00A47BDA" w:rsidRDefault="004928C1" w:rsidP="00D97D8D">
      <w:pPr>
        <w:pStyle w:val="DaftarParagraf"/>
        <w:spacing w:line="360" w:lineRule="auto"/>
        <w:ind w:left="144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Nana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&amp; Ahmad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(2002: 2)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584B77F" w14:textId="77777777" w:rsidR="004928C1" w:rsidRPr="00A47BDA" w:rsidRDefault="004928C1" w:rsidP="00A47BDA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88A8BD0" w14:textId="77777777" w:rsidR="004928C1" w:rsidRPr="00A47BDA" w:rsidRDefault="004928C1" w:rsidP="00A47BDA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lastRenderedPageBreak/>
        <w:t xml:space="preserve">Materi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357EEC12" w14:textId="77777777" w:rsidR="004928C1" w:rsidRPr="00A47BDA" w:rsidRDefault="004928C1" w:rsidP="00A47BDA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kebosanan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04DD2066" w14:textId="77777777" w:rsidR="004928C1" w:rsidRPr="00A47BDA" w:rsidRDefault="004928C1" w:rsidP="00A47BDA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memerankan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lain-lain. </w:t>
      </w:r>
    </w:p>
    <w:p w14:paraId="361262A2" w14:textId="77777777" w:rsidR="004928C1" w:rsidRPr="00A47BDA" w:rsidRDefault="004928C1" w:rsidP="00D97D8D">
      <w:pPr>
        <w:pStyle w:val="DaftarParagraf"/>
        <w:spacing w:line="360" w:lineRule="auto"/>
        <w:ind w:left="144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97D8D">
        <w:rPr>
          <w:rFonts w:ascii="Times New Roman" w:hAnsi="Times New Roman" w:cs="Times New Roman"/>
          <w:i/>
          <w:iCs/>
          <w:sz w:val="24"/>
          <w:szCs w:val="24"/>
        </w:rPr>
        <w:t>Encyclopedia of Educational Research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Hamalik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(1989: 15)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7F91829" w14:textId="77777777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Meletakan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verbalisme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78A26B7" w14:textId="77777777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B6FA4E8" w14:textId="77777777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Meletakan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6AC68767" w14:textId="77777777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845854D" w14:textId="77777777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kontinu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4F9F88A0" w14:textId="77777777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Membantu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411EB" w14:textId="3C602606" w:rsidR="004928C1" w:rsidRPr="00A47BDA" w:rsidRDefault="004928C1" w:rsidP="00A47BDA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lain,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30E1F7AC" w14:textId="016FD10D" w:rsidR="004928C1" w:rsidRPr="00D97D8D" w:rsidRDefault="004928C1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, Model, Metode, Strategi, Teknik, dan Manfaat Media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0F41C45D" w14:textId="4724F106" w:rsidR="004928C1" w:rsidRPr="00D97D8D" w:rsidRDefault="004928C1" w:rsidP="00A47BD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</w:p>
    <w:p w14:paraId="289A41B3" w14:textId="135AE345" w:rsidR="004928C1" w:rsidRPr="00A47BDA" w:rsidRDefault="004928C1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343761F" w14:textId="77777777" w:rsidR="004928C1" w:rsidRPr="00D97D8D" w:rsidRDefault="004928C1" w:rsidP="00A47BD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</w:p>
    <w:p w14:paraId="06B325E3" w14:textId="5517206A" w:rsidR="004928C1" w:rsidRPr="00A47BDA" w:rsidRDefault="004928C1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 dan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dipraktikkan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Adapun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:</w:t>
      </w:r>
    </w:p>
    <w:p w14:paraId="67BB0C43" w14:textId="6278E194" w:rsidR="004928C1" w:rsidRPr="00D97D8D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97D8D">
        <w:rPr>
          <w:rFonts w:ascii="Times New Roman" w:hAnsi="Times New Roman" w:cs="Times New Roman"/>
          <w:i/>
          <w:iCs/>
          <w:sz w:val="24"/>
          <w:szCs w:val="24"/>
        </w:rPr>
        <w:t>problem</w:t>
      </w:r>
      <w:r w:rsidR="00D97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gramEnd"/>
      <w:r w:rsidRPr="00D97D8D">
        <w:rPr>
          <w:rFonts w:ascii="Times New Roman" w:hAnsi="Times New Roman" w:cs="Times New Roman"/>
          <w:i/>
          <w:iCs/>
          <w:sz w:val="24"/>
          <w:szCs w:val="24"/>
        </w:rPr>
        <w:t xml:space="preserve"> learning);</w:t>
      </w:r>
    </w:p>
    <w:p w14:paraId="5A66A3B1" w14:textId="77777777" w:rsidR="004928C1" w:rsidRPr="00A47BDA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(cooperative learning);</w:t>
      </w:r>
    </w:p>
    <w:p w14:paraId="386F5F57" w14:textId="77777777" w:rsidR="004928C1" w:rsidRPr="00A47BDA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97D8D">
        <w:rPr>
          <w:rFonts w:ascii="Times New Roman" w:hAnsi="Times New Roman" w:cs="Times New Roman"/>
          <w:i/>
          <w:iCs/>
          <w:sz w:val="24"/>
          <w:szCs w:val="24"/>
        </w:rPr>
        <w:t>project based</w:t>
      </w:r>
      <w:proofErr w:type="gramEnd"/>
      <w:r w:rsidRPr="00D97D8D">
        <w:rPr>
          <w:rFonts w:ascii="Times New Roman" w:hAnsi="Times New Roman" w:cs="Times New Roman"/>
          <w:i/>
          <w:iCs/>
          <w:sz w:val="24"/>
          <w:szCs w:val="24"/>
        </w:rPr>
        <w:t xml:space="preserve"> learning);</w:t>
      </w:r>
    </w:p>
    <w:p w14:paraId="377A52F6" w14:textId="77777777" w:rsidR="004928C1" w:rsidRPr="00A47BDA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(service learning);</w:t>
      </w:r>
    </w:p>
    <w:p w14:paraId="14231894" w14:textId="77777777" w:rsidR="004928C1" w:rsidRPr="00A47BDA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(work-based learning);</w:t>
      </w:r>
    </w:p>
    <w:p w14:paraId="3897BDA4" w14:textId="77777777" w:rsidR="004928C1" w:rsidRPr="00D97D8D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(concept learning);</w:t>
      </w:r>
    </w:p>
    <w:p w14:paraId="62EB0E4A" w14:textId="34E10C0A" w:rsidR="004928C1" w:rsidRPr="00A47BDA" w:rsidRDefault="004928C1" w:rsidP="00A47BDA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(value learning).</w:t>
      </w:r>
    </w:p>
    <w:p w14:paraId="7DE7B024" w14:textId="63606D3B" w:rsidR="004928C1" w:rsidRPr="00A47BDA" w:rsidRDefault="004928C1" w:rsidP="00D97D8D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(cooperative learning)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Student Teams Achievement Division</w:t>
      </w:r>
      <w:r w:rsidRPr="00A47BDA">
        <w:rPr>
          <w:rFonts w:ascii="Times New Roman" w:hAnsi="Times New Roman" w:cs="Times New Roman"/>
          <w:sz w:val="24"/>
          <w:szCs w:val="24"/>
        </w:rPr>
        <w:t xml:space="preserve"> (STAD)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Robert Slavin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Universitas John Hopkin. Model STAD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IPA.</w:t>
      </w:r>
    </w:p>
    <w:p w14:paraId="059B45DD" w14:textId="77777777" w:rsidR="009E581A" w:rsidRPr="00D97D8D" w:rsidRDefault="004928C1" w:rsidP="00A47BD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Metode </w:t>
      </w:r>
    </w:p>
    <w:p w14:paraId="4C1C5F99" w14:textId="77777777" w:rsidR="009E581A" w:rsidRPr="00D97D8D" w:rsidRDefault="004928C1" w:rsidP="00A47BDA">
      <w:pPr>
        <w:pStyle w:val="DaftarParagraf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Model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Hypnoteaching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7D56F8" w14:textId="30D3E59C" w:rsidR="004928C1" w:rsidRPr="00A47BDA" w:rsidRDefault="004928C1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Danasasmita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, 2013, p.2).</w:t>
      </w:r>
    </w:p>
    <w:p w14:paraId="63E3F7A9" w14:textId="77777777" w:rsidR="009E581A" w:rsidRPr="00D97D8D" w:rsidRDefault="009E581A" w:rsidP="00A47BD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</w:t>
      </w:r>
    </w:p>
    <w:p w14:paraId="5B85E91D" w14:textId="268BFFE0" w:rsidR="009E581A" w:rsidRPr="00D97D8D" w:rsidRDefault="009E581A" w:rsidP="00A47BDA">
      <w:pPr>
        <w:pStyle w:val="DaftarParagraf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Teori KM</w:t>
      </w:r>
    </w:p>
    <w:p w14:paraId="4CDDC944" w14:textId="77777777" w:rsidR="009E581A" w:rsidRPr="00A47BDA" w:rsidRDefault="009E581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Uzoğlu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Büyükkasap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IPA-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logis-matematis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visual, interpersonal, intrapersonal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kinestik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IPA-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dirisaukan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Harianto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(2011: 86),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sikap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IPA. </w:t>
      </w:r>
    </w:p>
    <w:p w14:paraId="10CE5BCF" w14:textId="77777777" w:rsidR="00D97D8D" w:rsidRDefault="009E581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Ozdemir &amp;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Tekkaya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(2006)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pengintegrasian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guru IPA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ajarkan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(Uno &amp; Umar, 2010: 162). </w:t>
      </w:r>
    </w:p>
    <w:p w14:paraId="27A0CFF8" w14:textId="1C374E95" w:rsidR="009E581A" w:rsidRPr="00A47BDA" w:rsidRDefault="009E581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IPA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strategi-strategi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IPA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Jasmine (2007: 226),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logis-matematis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(visual),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drama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kinestik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orang (interpersonal),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(intrapersonal).</w:t>
      </w:r>
    </w:p>
    <w:p w14:paraId="63FEF72F" w14:textId="77777777" w:rsidR="009E581A" w:rsidRPr="00D97D8D" w:rsidRDefault="009E581A" w:rsidP="00A47BD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Teknik </w:t>
      </w:r>
    </w:p>
    <w:p w14:paraId="193BB243" w14:textId="77777777" w:rsidR="00642ABE" w:rsidRPr="00A47BDA" w:rsidRDefault="009E581A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(R &amp; D)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memvalidasi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 Langkah-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R &amp; D,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merevisinya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Richey dan Nelson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7197FF4" w14:textId="57A4D815" w:rsidR="00642ABE" w:rsidRPr="00A47BDA" w:rsidRDefault="009E581A" w:rsidP="00A47BDA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pendesainan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49B11A1" w14:textId="77777777" w:rsidR="00642ABE" w:rsidRPr="00A47BDA" w:rsidRDefault="009E581A" w:rsidP="00A47BDA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dipusatkan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pendesainan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60B30643" w14:textId="77777777" w:rsidR="00642ABE" w:rsidRPr="00A47BDA" w:rsidRDefault="009E581A" w:rsidP="00A47BDA">
      <w:pPr>
        <w:pStyle w:val="DaftarParagraf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2DFDE387" w14:textId="77777777" w:rsidR="00642ABE" w:rsidRPr="00A47BDA" w:rsidRDefault="009E581A" w:rsidP="00A47BDA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Masalah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komitmennya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27568473" w14:textId="77777777" w:rsidR="00642ABE" w:rsidRPr="00A47BDA" w:rsidRDefault="009E581A" w:rsidP="00A47BDA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6F848CE2" w14:textId="14B2B856" w:rsidR="009E581A" w:rsidRPr="00A47BDA" w:rsidRDefault="009E581A" w:rsidP="00A47BDA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uji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2B0C22F7" w14:textId="77777777" w:rsidR="00642ABE" w:rsidRPr="00A47BDA" w:rsidRDefault="00642ABE" w:rsidP="00A47BDA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didokumentasikan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originalitas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277B47A3" w14:textId="1FCA32D0" w:rsidR="00642ABE" w:rsidRPr="00A47BDA" w:rsidRDefault="00642ABE" w:rsidP="00D97D8D">
      <w:pPr>
        <w:pStyle w:val="DaftarParagraf"/>
        <w:spacing w:line="360" w:lineRule="auto"/>
        <w:ind w:left="144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(2)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0F97A184" w14:textId="77777777" w:rsidR="00642ABE" w:rsidRPr="00D97D8D" w:rsidRDefault="00642ABE" w:rsidP="00A47BDA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Manfaat Media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5B9AB" w14:textId="77777777" w:rsidR="00642ABE" w:rsidRPr="00A47BDA" w:rsidRDefault="00642ABE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berfungi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54211B7" w14:textId="0DF62AA2" w:rsidR="00642ABE" w:rsidRPr="00A47BDA" w:rsidRDefault="00642ABE" w:rsidP="00A47BDA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menarik</w:t>
      </w:r>
      <w:proofErr w:type="spellEnd"/>
    </w:p>
    <w:p w14:paraId="7BF06B13" w14:textId="5D375371" w:rsidR="00642ABE" w:rsidRPr="00A47BDA" w:rsidRDefault="00642ABE" w:rsidP="00A47BDA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14:paraId="3E1A97FF" w14:textId="28004157" w:rsidR="00642ABE" w:rsidRPr="00A47BDA" w:rsidRDefault="00642ABE" w:rsidP="00A47BDA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Membantu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3C4074AA" w14:textId="34D1C5BA" w:rsidR="00642ABE" w:rsidRPr="00A47BDA" w:rsidRDefault="00642ABE" w:rsidP="00A47BDA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4B5180D0" w14:textId="39FF2BD8" w:rsidR="00642ABE" w:rsidRPr="00A47BDA" w:rsidRDefault="00642ABE" w:rsidP="00A47BDA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5703BBB6" w14:textId="007C67F0" w:rsidR="00642ABE" w:rsidRPr="00A47BDA" w:rsidRDefault="00642ABE" w:rsidP="00A47BDA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46A8795D" w14:textId="3942D7A0" w:rsidR="00642ABE" w:rsidRPr="00D97D8D" w:rsidRDefault="00642ABE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, Model, Metode, Strategi, Teknik, dan Manfaat Media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3DE0BB48" w14:textId="77777777" w:rsidR="00BB6F98" w:rsidRPr="00D97D8D" w:rsidRDefault="00BB6F98" w:rsidP="00A47BDA">
      <w:pPr>
        <w:pStyle w:val="Daftar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1987B3C3" w14:textId="77777777" w:rsidR="00D97D8D" w:rsidRDefault="00BB6F98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mewadahi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menginsiprasi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melatari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(student centered approach)</w:t>
      </w:r>
      <w:r w:rsidRPr="00A47BDA">
        <w:rPr>
          <w:rFonts w:ascii="Times New Roman" w:hAnsi="Times New Roman" w:cs="Times New Roman"/>
          <w:sz w:val="24"/>
          <w:szCs w:val="24"/>
        </w:rPr>
        <w:t xml:space="preserve"> dan (2)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guru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(teacher centered approach).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Ujang Sukandi (2003:39)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kemerah-merahan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43D58E98" w14:textId="767C4C4A" w:rsidR="00BB6F98" w:rsidRPr="00D97D8D" w:rsidRDefault="00BB6F98" w:rsidP="00D97D8D">
      <w:pPr>
        <w:pStyle w:val="DaftarParagraf"/>
        <w:spacing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r w:rsidRPr="00D97D8D">
        <w:rPr>
          <w:rFonts w:ascii="Times New Roman" w:hAnsi="Times New Roman" w:cs="Times New Roman"/>
          <w:i/>
          <w:iCs/>
          <w:sz w:val="24"/>
          <w:szCs w:val="24"/>
        </w:rPr>
        <w:t>(instructional approach),</w:t>
      </w:r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oleh Gladene Robertson dan Hellmut Lang (1984: 5). Adapun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8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D97D8D">
        <w:rPr>
          <w:rFonts w:ascii="Times New Roman" w:hAnsi="Times New Roman" w:cs="Times New Roman"/>
          <w:sz w:val="24"/>
          <w:szCs w:val="24"/>
        </w:rPr>
        <w:t>.</w:t>
      </w:r>
    </w:p>
    <w:p w14:paraId="5938C931" w14:textId="77777777" w:rsidR="00BB6F98" w:rsidRPr="00324BE4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</w:p>
    <w:p w14:paraId="2CEA50D8" w14:textId="4B09FCEC" w:rsidR="00BB6F98" w:rsidRPr="00A47BDA" w:rsidRDefault="00BB6F98" w:rsidP="00D97D8D">
      <w:pPr>
        <w:pStyle w:val="DaftarParagraf"/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6417A817" w14:textId="06347C40" w:rsidR="00BB6F98" w:rsidRPr="00324BE4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Konstruktivisme</w:t>
      </w:r>
      <w:proofErr w:type="spellEnd"/>
    </w:p>
    <w:p w14:paraId="19130954" w14:textId="7E769D68" w:rsidR="00BB6F98" w:rsidRPr="00324BE4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D97D8D" w:rsidRPr="00324BE4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Kontruktivis</w:t>
      </w:r>
      <w:proofErr w:type="spellEnd"/>
    </w:p>
    <w:p w14:paraId="50728B24" w14:textId="77777777" w:rsidR="00BB6F98" w:rsidRPr="00324BE4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4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Kontruktivis</w:t>
      </w:r>
      <w:proofErr w:type="spellEnd"/>
    </w:p>
    <w:p w14:paraId="372B82E8" w14:textId="6848EB2A" w:rsidR="00BB6F98" w:rsidRPr="00A47BDA" w:rsidRDefault="00BB6F98" w:rsidP="00A47BDA">
      <w:pPr>
        <w:pStyle w:val="Daftar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Muka)</w:t>
      </w:r>
    </w:p>
    <w:p w14:paraId="281A6CC3" w14:textId="09B83EC9" w:rsidR="00BB6F98" w:rsidRPr="00A47BDA" w:rsidRDefault="00BB6F98" w:rsidP="00A47BDA">
      <w:pPr>
        <w:pStyle w:val="Daftar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Nontatap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Muka)</w:t>
      </w:r>
    </w:p>
    <w:p w14:paraId="3E0994A7" w14:textId="45528327" w:rsidR="00BB6F98" w:rsidRPr="00324BE4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E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Kontruktivis</w:t>
      </w:r>
      <w:proofErr w:type="spellEnd"/>
    </w:p>
    <w:p w14:paraId="08C75F41" w14:textId="20CA5889" w:rsidR="00BB6F98" w:rsidRPr="00324BE4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</w:p>
    <w:p w14:paraId="1F651348" w14:textId="0E13D403" w:rsidR="00BB6F98" w:rsidRPr="00A47BDA" w:rsidRDefault="00BB6F98" w:rsidP="00A47BDA">
      <w:pPr>
        <w:pStyle w:val="Daftar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14:paraId="06E781F7" w14:textId="718FEF8C" w:rsidR="00BB6F98" w:rsidRPr="00324BE4" w:rsidRDefault="00BB6F98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Pengembangan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Model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4FABBEC4" w14:textId="77777777" w:rsidR="00BB6F98" w:rsidRPr="00A47BDA" w:rsidRDefault="00BB6F98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tercakup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berbobot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guru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Banyak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minimal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sintak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9F72A" w14:textId="77777777" w:rsidR="00BB6F98" w:rsidRPr="00A47BDA" w:rsidRDefault="00BB6F98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meningkatkannya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:</w:t>
      </w:r>
    </w:p>
    <w:p w14:paraId="0E392475" w14:textId="77777777" w:rsidR="00BB6F98" w:rsidRPr="00A47BDA" w:rsidRDefault="00BB6F98" w:rsidP="00A47BDA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model;</w:t>
      </w:r>
    </w:p>
    <w:p w14:paraId="21F3B400" w14:textId="77777777" w:rsidR="00BB6F98" w:rsidRPr="00A47BDA" w:rsidRDefault="00BB6F98" w:rsidP="00A47BDA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guru;</w:t>
      </w:r>
    </w:p>
    <w:p w14:paraId="13D88000" w14:textId="77777777" w:rsidR="00BB6F98" w:rsidRPr="00A47BDA" w:rsidRDefault="00BB6F98" w:rsidP="00A47BDA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6A97363A" w14:textId="77777777" w:rsidR="00BB6F98" w:rsidRPr="00A47BDA" w:rsidRDefault="00BB6F98" w:rsidP="00A47BDA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RPP;</w:t>
      </w:r>
    </w:p>
    <w:p w14:paraId="5FC04FDD" w14:textId="77777777" w:rsidR="00BB6F98" w:rsidRPr="00A47BDA" w:rsidRDefault="00BB6F98" w:rsidP="00A47BDA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 dan</w:t>
      </w:r>
    </w:p>
    <w:p w14:paraId="31265229" w14:textId="6FC4C845" w:rsidR="00BB6F98" w:rsidRPr="00A47BDA" w:rsidRDefault="00BB6F98" w:rsidP="00A47BDA">
      <w:pPr>
        <w:pStyle w:val="Daftar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ilmiah</w:t>
      </w:r>
      <w:proofErr w:type="spellEnd"/>
    </w:p>
    <w:p w14:paraId="41AF1943" w14:textId="77777777" w:rsidR="00BB6F98" w:rsidRPr="00324BE4" w:rsidRDefault="00BB6F98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Metode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A33999" w14:textId="77777777" w:rsidR="00BB6F98" w:rsidRPr="00A47BDA" w:rsidRDefault="00BB6F98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Jadi,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“a plan for achieving goals”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“a way for achieving goals”.</w:t>
      </w:r>
      <w:r w:rsidRPr="00A47BDA"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:</w:t>
      </w:r>
    </w:p>
    <w:p w14:paraId="6B7E88D2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3FFE3FCC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4819AEF1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193A7EFD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5C4BFEA8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5AE5176B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7936B23E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>brainstorming;</w:t>
      </w:r>
    </w:p>
    <w:p w14:paraId="66E6E609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480F1540" w14:textId="77777777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simposium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;</w:t>
      </w:r>
    </w:p>
    <w:p w14:paraId="2774708B" w14:textId="0CEBAB16" w:rsidR="00BB6F98" w:rsidRPr="00A47BDA" w:rsidRDefault="00BB6F98" w:rsidP="00A47BDA">
      <w:pPr>
        <w:pStyle w:val="DaftarParagraf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sebagainya</w:t>
      </w:r>
      <w:proofErr w:type="spellEnd"/>
    </w:p>
    <w:p w14:paraId="221E6357" w14:textId="77777777" w:rsidR="00BB6F98" w:rsidRPr="00324BE4" w:rsidRDefault="00BB6F98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E5308B" w14:textId="102CCF6E" w:rsidR="00BB6F98" w:rsidRPr="00A47BDA" w:rsidRDefault="00BB6F98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7B65736B" w14:textId="56B506D7" w:rsidR="00A47BDA" w:rsidRPr="00A47BDA" w:rsidRDefault="00A47BDA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apersepsi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apersepsi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ajar. Materi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disesuaiakan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  <w:r w:rsid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mensimulasikan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konsep-kosep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26CC86B2" w14:textId="77777777" w:rsidR="00A47BDA" w:rsidRPr="00324BE4" w:rsidRDefault="00A47BDA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Teknik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334038" w14:textId="4EB8E8EC" w:rsidR="00A47BDA" w:rsidRPr="00A47BDA" w:rsidRDefault="00A47BDA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BDA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role playing</w:t>
      </w:r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perlakuannya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orang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Juga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berganti-ganti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.</w:t>
      </w:r>
    </w:p>
    <w:p w14:paraId="50FC46C2" w14:textId="5501651D" w:rsidR="00A47BDA" w:rsidRPr="00324BE4" w:rsidRDefault="00A47BDA" w:rsidP="00A47BDA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32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BE4">
        <w:rPr>
          <w:rFonts w:ascii="Times New Roman" w:hAnsi="Times New Roman" w:cs="Times New Roman"/>
          <w:b/>
          <w:bCs/>
          <w:sz w:val="24"/>
          <w:szCs w:val="24"/>
        </w:rPr>
        <w:t>Fisika</w:t>
      </w:r>
      <w:proofErr w:type="spellEnd"/>
    </w:p>
    <w:p w14:paraId="2283339B" w14:textId="2958D977" w:rsidR="00A47BDA" w:rsidRPr="00A47BDA" w:rsidRDefault="00A47BDA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pelajari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(Suhirman,2016).</w:t>
      </w:r>
      <w:r w:rsidR="0032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di Muna Barat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laboratorim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optimal oleh guru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oleh guru di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persoala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Adobe Flash CS6 pada Materi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Statis.</w:t>
      </w:r>
    </w:p>
    <w:p w14:paraId="01A60C09" w14:textId="5722F54D" w:rsidR="00A47BDA" w:rsidRPr="00A47BDA" w:rsidRDefault="00A47BDA" w:rsidP="00324BE4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Adobe Flas CS6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statis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Dalam proses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Adobe Flash CS6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statis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ADDIE,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Analysis, Design, Development, Implementation,</w:t>
      </w:r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Evaluation.</w:t>
      </w:r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flowchart,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story board media,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software Adobe Flash CS6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file EXE yang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PC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(Personal Computer)</w:t>
      </w:r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software lain.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dihasilkanlah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lastRenderedPageBreak/>
        <w:t>sebuah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 xml:space="preserve"> </w:t>
      </w:r>
      <w:r w:rsidRPr="00324BE4">
        <w:rPr>
          <w:rFonts w:ascii="Times New Roman" w:hAnsi="Times New Roman" w:cs="Times New Roman"/>
          <w:i/>
          <w:iCs/>
          <w:sz w:val="24"/>
          <w:szCs w:val="24"/>
        </w:rPr>
        <w:t>implementation</w:t>
      </w:r>
      <w:r w:rsidRPr="00A47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7BD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47BDA">
        <w:rPr>
          <w:rFonts w:ascii="Times New Roman" w:hAnsi="Times New Roman" w:cs="Times New Roman"/>
          <w:sz w:val="24"/>
          <w:szCs w:val="24"/>
        </w:rPr>
        <w:t>).</w:t>
      </w:r>
    </w:p>
    <w:sectPr w:rsidR="00A47BDA" w:rsidRPr="00A47BDA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A5"/>
    <w:multiLevelType w:val="hybridMultilevel"/>
    <w:tmpl w:val="7E341404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8871C56"/>
    <w:multiLevelType w:val="hybridMultilevel"/>
    <w:tmpl w:val="3162C60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83676"/>
    <w:multiLevelType w:val="hybridMultilevel"/>
    <w:tmpl w:val="7158DF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BA08A7"/>
    <w:multiLevelType w:val="hybridMultilevel"/>
    <w:tmpl w:val="41C0B51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99191B"/>
    <w:multiLevelType w:val="hybridMultilevel"/>
    <w:tmpl w:val="9C169DF2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6F2AE9"/>
    <w:multiLevelType w:val="hybridMultilevel"/>
    <w:tmpl w:val="E35E316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1CD4"/>
    <w:multiLevelType w:val="hybridMultilevel"/>
    <w:tmpl w:val="53BAA174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5F7A1E"/>
    <w:multiLevelType w:val="hybridMultilevel"/>
    <w:tmpl w:val="2D2EAF24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59A0A78"/>
    <w:multiLevelType w:val="hybridMultilevel"/>
    <w:tmpl w:val="A9387EBE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7E20EB5"/>
    <w:multiLevelType w:val="hybridMultilevel"/>
    <w:tmpl w:val="D92C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201A"/>
    <w:multiLevelType w:val="hybridMultilevel"/>
    <w:tmpl w:val="5F8AB87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A4E8B"/>
    <w:multiLevelType w:val="hybridMultilevel"/>
    <w:tmpl w:val="5518D0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311CF2"/>
    <w:multiLevelType w:val="hybridMultilevel"/>
    <w:tmpl w:val="5518D0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417E06"/>
    <w:multiLevelType w:val="hybridMultilevel"/>
    <w:tmpl w:val="1284916A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10576D3"/>
    <w:multiLevelType w:val="hybridMultilevel"/>
    <w:tmpl w:val="A99652F0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37B283A"/>
    <w:multiLevelType w:val="hybridMultilevel"/>
    <w:tmpl w:val="1ED40234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343CE"/>
    <w:multiLevelType w:val="hybridMultilevel"/>
    <w:tmpl w:val="EFFE7F98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686D6D83"/>
    <w:multiLevelType w:val="hybridMultilevel"/>
    <w:tmpl w:val="FB72E70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4FC2CCA"/>
    <w:multiLevelType w:val="hybridMultilevel"/>
    <w:tmpl w:val="419EB140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3087815">
    <w:abstractNumId w:val="9"/>
  </w:num>
  <w:num w:numId="2" w16cid:durableId="259997163">
    <w:abstractNumId w:val="5"/>
  </w:num>
  <w:num w:numId="3" w16cid:durableId="893348435">
    <w:abstractNumId w:val="11"/>
  </w:num>
  <w:num w:numId="4" w16cid:durableId="156388914">
    <w:abstractNumId w:val="4"/>
  </w:num>
  <w:num w:numId="5" w16cid:durableId="1411582537">
    <w:abstractNumId w:val="14"/>
  </w:num>
  <w:num w:numId="6" w16cid:durableId="1110390779">
    <w:abstractNumId w:val="13"/>
  </w:num>
  <w:num w:numId="7" w16cid:durableId="290866034">
    <w:abstractNumId w:val="2"/>
  </w:num>
  <w:num w:numId="8" w16cid:durableId="1776362530">
    <w:abstractNumId w:val="17"/>
  </w:num>
  <w:num w:numId="9" w16cid:durableId="945582952">
    <w:abstractNumId w:val="6"/>
  </w:num>
  <w:num w:numId="10" w16cid:durableId="1824468270">
    <w:abstractNumId w:val="16"/>
  </w:num>
  <w:num w:numId="11" w16cid:durableId="1064061784">
    <w:abstractNumId w:val="7"/>
  </w:num>
  <w:num w:numId="12" w16cid:durableId="1442262175">
    <w:abstractNumId w:val="1"/>
  </w:num>
  <w:num w:numId="13" w16cid:durableId="1716585050">
    <w:abstractNumId w:val="18"/>
  </w:num>
  <w:num w:numId="14" w16cid:durableId="1068843569">
    <w:abstractNumId w:val="0"/>
  </w:num>
  <w:num w:numId="15" w16cid:durableId="1012682965">
    <w:abstractNumId w:val="8"/>
  </w:num>
  <w:num w:numId="16" w16cid:durableId="846361499">
    <w:abstractNumId w:val="3"/>
  </w:num>
  <w:num w:numId="17" w16cid:durableId="351609913">
    <w:abstractNumId w:val="12"/>
  </w:num>
  <w:num w:numId="18" w16cid:durableId="849873634">
    <w:abstractNumId w:val="10"/>
  </w:num>
  <w:num w:numId="19" w16cid:durableId="537397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7A"/>
    <w:rsid w:val="00217FA2"/>
    <w:rsid w:val="00324BE4"/>
    <w:rsid w:val="004928C1"/>
    <w:rsid w:val="00642ABE"/>
    <w:rsid w:val="00720D8A"/>
    <w:rsid w:val="00881A7E"/>
    <w:rsid w:val="008F327A"/>
    <w:rsid w:val="009E581A"/>
    <w:rsid w:val="009E6727"/>
    <w:rsid w:val="00A47BDA"/>
    <w:rsid w:val="00BB6F98"/>
    <w:rsid w:val="00C823DB"/>
    <w:rsid w:val="00D97D8D"/>
    <w:rsid w:val="00E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015"/>
  <w15:chartTrackingRefBased/>
  <w15:docId w15:val="{7FE5B372-E5D6-4E43-A422-1F6BC354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8F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48C9-B2A9-4540-8C0A-670E25A5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2944</Words>
  <Characters>16784</Characters>
  <Application>Microsoft Office Word</Application>
  <DocSecurity>0</DocSecurity>
  <Lines>139</Lines>
  <Paragraphs>39</Paragraphs>
  <ScaleCrop>false</ScaleCrop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3</cp:revision>
  <cp:lastPrinted>2023-09-05T03:34:00Z</cp:lastPrinted>
  <dcterms:created xsi:type="dcterms:W3CDTF">2023-09-04T09:21:00Z</dcterms:created>
  <dcterms:modified xsi:type="dcterms:W3CDTF">2023-11-12T09:48:00Z</dcterms:modified>
</cp:coreProperties>
</file>