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720"/>
        </w:tabs>
        <w:ind w:left="720" w:hanging="360"/>
        <w:jc w:val="both"/>
        <w:rPr>
          <w:rFonts w:ascii="Times New Roman" w:cs="Times New Roman" w:hAnsi="Times New Roman"/>
          <w:sz w:val="24"/>
          <w:szCs w:val="24"/>
        </w:rPr>
      </w:pPr>
      <w:r>
        <w:rPr>
          <w:rFonts w:ascii="Times New Roman" w:cs="Times New Roman" w:hAnsi="Times New Roman"/>
          <w:sz w:val="24"/>
          <w:szCs w:val="24"/>
        </w:rPr>
        <w:t xml:space="preserve">Nama : </w:t>
      </w:r>
      <w:r>
        <w:rPr>
          <w:rFonts w:ascii="Times New Roman" w:cs="Times New Roman" w:hAnsi="Times New Roman"/>
          <w:sz w:val="24"/>
          <w:szCs w:val="24"/>
          <w:lang w:val="en-US"/>
        </w:rPr>
        <w:t xml:space="preserve">Firda Nurfidyah </w:t>
      </w:r>
    </w:p>
    <w:p>
      <w:pPr>
        <w:pStyle w:val="style0"/>
        <w:tabs>
          <w:tab w:val="left" w:leader="none" w:pos="720"/>
        </w:tabs>
        <w:ind w:left="720" w:hanging="360"/>
        <w:jc w:val="both"/>
        <w:rPr>
          <w:rFonts w:ascii="Times New Roman" w:cs="Times New Roman" w:hAnsi="Times New Roman"/>
          <w:sz w:val="24"/>
          <w:szCs w:val="24"/>
        </w:rPr>
      </w:pPr>
      <w:r>
        <w:rPr>
          <w:rFonts w:ascii="Times New Roman" w:cs="Times New Roman" w:hAnsi="Times New Roman"/>
          <w:sz w:val="24"/>
          <w:szCs w:val="24"/>
        </w:rPr>
        <w:t>NPM : 2221530</w:t>
      </w:r>
      <w:r>
        <w:rPr>
          <w:rFonts w:ascii="Times New Roman" w:cs="Times New Roman" w:hAnsi="Times New Roman"/>
          <w:sz w:val="24"/>
          <w:szCs w:val="24"/>
          <w:lang w:val="en-US"/>
        </w:rPr>
        <w:t>20</w:t>
      </w:r>
    </w:p>
    <w:p>
      <w:pPr>
        <w:pStyle w:val="style0"/>
        <w:numPr>
          <w:ilvl w:val="0"/>
          <w:numId w:val="1"/>
        </w:numPr>
        <w:jc w:val="both"/>
        <w:rPr>
          <w:rFonts w:ascii="Times New Roman" w:cs="Times New Roman" w:hAnsi="Times New Roman"/>
          <w:sz w:val="24"/>
          <w:szCs w:val="24"/>
        </w:rPr>
      </w:pPr>
      <w:r>
        <w:rPr>
          <w:rFonts w:ascii="Times New Roman" w:cs="Times New Roman" w:hAnsi="Times New Roman"/>
          <w:sz w:val="24"/>
          <w:szCs w:val="24"/>
          <w:lang w:val="en-US"/>
        </w:rPr>
        <w:t>Judul</w:t>
      </w:r>
      <w:r>
        <w:rPr>
          <w:rFonts w:ascii="Times New Roman" w:cs="Times New Roman" w:hAnsi="Times New Roman"/>
          <w:sz w:val="24"/>
          <w:szCs w:val="24"/>
        </w:rPr>
        <w:t>: Eksperimen Torsi dan Momen Gaya | Kelompok 3 | XI MIPA 6</w:t>
      </w:r>
    </w:p>
    <w:p>
      <w:pPr>
        <w:pStyle w:val="style0"/>
        <w:numPr>
          <w:ilvl w:val="0"/>
          <w:numId w:val="1"/>
        </w:numPr>
        <w:jc w:val="both"/>
        <w:rPr>
          <w:rFonts w:ascii="Times New Roman" w:cs="Times New Roman" w:hAnsi="Times New Roman"/>
          <w:sz w:val="24"/>
          <w:szCs w:val="24"/>
        </w:rPr>
      </w:pPr>
      <w:r>
        <w:rPr>
          <w:rFonts w:ascii="Times New Roman" w:cs="Times New Roman" w:hAnsi="Times New Roman"/>
          <w:sz w:val="24"/>
          <w:szCs w:val="24"/>
          <w:lang w:val="en-US"/>
        </w:rPr>
        <w:t>Tujuan</w:t>
      </w:r>
      <w:r>
        <w:rPr>
          <w:rFonts w:ascii="Times New Roman" w:cs="Times New Roman" w:hAnsi="Times New Roman"/>
          <w:sz w:val="24"/>
          <w:szCs w:val="24"/>
        </w:rPr>
        <w:t xml:space="preserve">: </w:t>
      </w:r>
      <w:r>
        <w:rPr>
          <w:rFonts w:ascii="Times New Roman" w:cs="Times New Roman" w:hAnsi="Times New Roman"/>
          <w:sz w:val="24"/>
          <w:szCs w:val="24"/>
        </w:rPr>
        <w:t>Adapun tujuan percobaan ini adalah sebagai berikut</w:t>
      </w:r>
    </w:p>
    <w:p>
      <w:pPr>
        <w:pStyle w:val="style179"/>
        <w:numPr>
          <w:ilvl w:val="0"/>
          <w:numId w:val="2"/>
        </w:numPr>
        <w:jc w:val="both"/>
        <w:rPr>
          <w:rFonts w:ascii="Times New Roman" w:cs="Times New Roman" w:hAnsi="Times New Roman"/>
          <w:sz w:val="24"/>
          <w:szCs w:val="24"/>
        </w:rPr>
      </w:pPr>
      <w:r>
        <w:rPr>
          <w:rFonts w:ascii="Times New Roman" w:cs="Times New Roman" w:hAnsi="Times New Roman"/>
          <w:sz w:val="24"/>
          <w:szCs w:val="24"/>
        </w:rPr>
        <w:t>Mengamati dan memahami bagaimana benda bergerak</w:t>
      </w:r>
    </w:p>
    <w:p>
      <w:pPr>
        <w:pStyle w:val="style179"/>
        <w:numPr>
          <w:ilvl w:val="0"/>
          <w:numId w:val="2"/>
        </w:numPr>
        <w:jc w:val="both"/>
        <w:rPr>
          <w:rFonts w:ascii="Times New Roman" w:cs="Times New Roman" w:hAnsi="Times New Roman"/>
          <w:sz w:val="24"/>
          <w:szCs w:val="24"/>
        </w:rPr>
      </w:pPr>
      <w:r>
        <w:rPr>
          <w:rFonts w:ascii="Times New Roman" w:cs="Times New Roman" w:hAnsi="Times New Roman"/>
          <w:sz w:val="24"/>
          <w:szCs w:val="24"/>
        </w:rPr>
        <w:t>Mengetahui apa itu torsi dan bagaimana cara kerja torsi</w:t>
      </w:r>
    </w:p>
    <w:p>
      <w:pPr>
        <w:pStyle w:val="style0"/>
        <w:numPr>
          <w:ilvl w:val="0"/>
          <w:numId w:val="1"/>
        </w:numPr>
        <w:jc w:val="both"/>
        <w:rPr>
          <w:rFonts w:ascii="Times New Roman" w:cs="Times New Roman" w:hAnsi="Times New Roman"/>
          <w:sz w:val="24"/>
          <w:szCs w:val="24"/>
        </w:rPr>
      </w:pPr>
      <w:r>
        <w:rPr>
          <w:rFonts w:ascii="Times New Roman" w:cs="Times New Roman" w:hAnsi="Times New Roman"/>
          <w:sz w:val="24"/>
          <w:szCs w:val="24"/>
          <w:lang w:val="en-US"/>
        </w:rPr>
        <w:t xml:space="preserve">Alat dan </w:t>
      </w:r>
      <w:r>
        <w:rPr>
          <w:rFonts w:ascii="Times New Roman" w:cs="Times New Roman" w:hAnsi="Times New Roman"/>
          <w:sz w:val="24"/>
          <w:szCs w:val="24"/>
          <w:lang w:val="en-US"/>
        </w:rPr>
        <w:t>Bahan</w:t>
      </w:r>
      <w:r>
        <w:rPr>
          <w:rFonts w:ascii="Times New Roman" w:cs="Times New Roman" w:hAnsi="Times New Roman"/>
          <w:sz w:val="24"/>
          <w:szCs w:val="24"/>
        </w:rPr>
        <w:t xml:space="preserve">: </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Timbangan manual</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Botol plastik</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Kayu</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 xml:space="preserve">Batu </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 xml:space="preserve">Air </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 xml:space="preserve">Stopwatch </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 xml:space="preserve">Penggaris </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Kertas</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 xml:space="preserve">Pulpen </w:t>
      </w:r>
    </w:p>
    <w:p>
      <w:pPr>
        <w:pStyle w:val="style0"/>
        <w:numPr>
          <w:ilvl w:val="0"/>
          <w:numId w:val="1"/>
        </w:numPr>
        <w:jc w:val="both"/>
        <w:rPr>
          <w:rFonts w:ascii="Times New Roman" w:cs="Times New Roman" w:hAnsi="Times New Roman"/>
          <w:sz w:val="24"/>
          <w:szCs w:val="24"/>
        </w:rPr>
      </w:pPr>
      <w:r>
        <w:rPr>
          <w:rFonts w:ascii="Times New Roman" w:cs="Times New Roman" w:hAnsi="Times New Roman"/>
          <w:sz w:val="24"/>
          <w:szCs w:val="24"/>
          <w:lang w:val="en-US"/>
        </w:rPr>
        <w:t xml:space="preserve">Dasar </w:t>
      </w:r>
      <w:r>
        <w:rPr>
          <w:rFonts w:ascii="Times New Roman" w:cs="Times New Roman" w:hAnsi="Times New Roman"/>
          <w:sz w:val="24"/>
          <w:szCs w:val="24"/>
          <w:lang w:val="en-US"/>
        </w:rPr>
        <w:t>Teori</w:t>
      </w:r>
    </w:p>
    <w:p>
      <w:pPr>
        <w:pStyle w:val="style0"/>
        <w:ind w:left="720"/>
        <w:jc w:val="both"/>
        <w:rPr>
          <w:rFonts w:ascii="Times New Roman" w:cs="Times New Roman" w:hAnsi="Times New Roman"/>
          <w:sz w:val="24"/>
          <w:szCs w:val="24"/>
        </w:rPr>
      </w:pPr>
      <w:r>
        <w:rPr>
          <w:rFonts w:ascii="Times New Roman" w:cs="Times New Roman" w:hAnsi="Times New Roman"/>
          <w:sz w:val="24"/>
          <w:szCs w:val="24"/>
        </w:rPr>
        <w:t>Torsi atau momen gaya adalah gaya putar yang diterapkan pada suatu benda yang bisa bergerak rotasi. Torsi dihasilkan oleh gaya yang bekerja pada jarak tertentu dari poros rotasi. Gaya yang diterapkan pada benda berputar mempengaruhi gerakan rotasinya.</w:t>
      </w:r>
    </w:p>
    <w:p>
      <w:pPr>
        <w:pStyle w:val="style0"/>
        <w:numPr>
          <w:ilvl w:val="0"/>
          <w:numId w:val="1"/>
        </w:numPr>
        <w:jc w:val="both"/>
        <w:rPr>
          <w:rFonts w:ascii="Times New Roman" w:cs="Times New Roman" w:hAnsi="Times New Roman"/>
          <w:sz w:val="24"/>
          <w:szCs w:val="24"/>
        </w:rPr>
      </w:pPr>
      <w:r>
        <w:rPr>
          <w:rFonts w:ascii="Times New Roman" w:cs="Times New Roman" w:hAnsi="Times New Roman"/>
          <w:sz w:val="24"/>
          <w:szCs w:val="24"/>
          <w:lang w:val="en-US"/>
        </w:rPr>
        <w:t>Prosedur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Kerja</w:t>
      </w:r>
      <w:r>
        <w:rPr>
          <w:rFonts w:ascii="Times New Roman" w:cs="Times New Roman" w:hAnsi="Times New Roman"/>
          <w:sz w:val="24"/>
          <w:szCs w:val="24"/>
        </w:rPr>
        <w:t xml:space="preserve">: </w:t>
      </w:r>
      <w:r>
        <w:rPr>
          <w:rFonts w:ascii="Times New Roman" w:cs="Times New Roman" w:hAnsi="Times New Roman"/>
          <w:sz w:val="24"/>
          <w:szCs w:val="24"/>
        </w:rPr>
        <w:t>Adapun prosedur kerja pada percobaan ini adalah sebagai berikut</w:t>
      </w:r>
      <w:r>
        <w:rPr>
          <w:rFonts w:ascii="Times New Roman" w:cs="Times New Roman" w:hAnsi="Times New Roman"/>
          <w:sz w:val="24"/>
          <w:szCs w:val="24"/>
        </w:rPr>
        <w:t>,</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Siapkan permukaan datar yaitu kayu di atas batu yang ditumpuk atau tempat yang aman. Letakkan kayu, sehingga kayu terlihat miring.</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Isilah 2 buah botol dengan air yang beratnya berbeda-beda.</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Timbanglah botol tersebut dan tulis nilai nya.</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Tentukan ketinggian awal tempat botol akan dilepaskan. Ini dapat dilakukan dengan menggunakan penggaris. Misalnya 15 cm.</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Tempatkan botol di atas permukaan tinggi pada ketinggian awal yang telah ditentukan. Pastikan botol dalam posisi diam sebelum dimulainya eksperimen.</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Mulai pengukuran waktu dengan mengaktifkan stopwatch pada ponsel saat botol dilepaskan dari ketinggian awal. Saat botol mulai menggelinding, catat waktu mulai.</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 xml:space="preserve">Ulangi eksperimen ini dengan botol lainnya. </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Gunakan data yang telah dikumpulkan untuk menganalisis hubungan antara ketinggian awal, waktu, kecepatan, dan perilaku gerak bola saat menggelinding.</w:t>
      </w:r>
    </w:p>
    <w:p>
      <w:pPr>
        <w:pStyle w:val="style0"/>
        <w:numPr>
          <w:ilvl w:val="0"/>
          <w:numId w:val="1"/>
        </w:numPr>
        <w:jc w:val="both"/>
        <w:rPr>
          <w:rFonts w:ascii="Times New Roman" w:cs="Times New Roman" w:hAnsi="Times New Roman"/>
          <w:sz w:val="24"/>
          <w:szCs w:val="24"/>
        </w:rPr>
      </w:pPr>
      <w:r>
        <w:rPr>
          <w:rFonts w:ascii="Times New Roman" w:cs="Times New Roman" w:hAnsi="Times New Roman"/>
          <w:sz w:val="24"/>
          <w:szCs w:val="24"/>
          <w:lang w:val="en-US"/>
        </w:rPr>
        <w:t xml:space="preserve">Hasil Data dan </w:t>
      </w:r>
      <w:r>
        <w:rPr>
          <w:rFonts w:ascii="Times New Roman" w:cs="Times New Roman" w:hAnsi="Times New Roman"/>
          <w:sz w:val="24"/>
          <w:szCs w:val="24"/>
          <w:lang w:val="en-US"/>
        </w:rPr>
        <w:t>Pembahasan</w:t>
      </w:r>
    </w:p>
    <w:tbl>
      <w:tblPr>
        <w:tblStyle w:val="style4100"/>
        <w:tblW w:w="0" w:type="auto"/>
        <w:tblInd w:w="846" w:type="dxa"/>
        <w:tblLook w:val="04A0" w:firstRow="1" w:lastRow="0" w:firstColumn="1" w:lastColumn="0" w:noHBand="0" w:noVBand="1"/>
      </w:tblPr>
      <w:tblGrid>
        <w:gridCol w:w="2551"/>
        <w:gridCol w:w="2613"/>
        <w:gridCol w:w="2632"/>
      </w:tblGrid>
      <w:tr>
        <w:trPr/>
        <w:tc>
          <w:tcPr>
            <w:tcW w:w="2551" w:type="dxa"/>
            <w:tcBorders/>
          </w:tcPr>
          <w:p>
            <w:pPr>
              <w:pStyle w:val="style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rPr>
              <w:t xml:space="preserve">Ketinggian </w:t>
            </w:r>
          </w:p>
        </w:tc>
        <w:tc>
          <w:tcPr>
            <w:tcW w:w="2613" w:type="dxa"/>
            <w:tcBorders/>
          </w:tcPr>
          <w:p>
            <w:pPr>
              <w:pStyle w:val="style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rPr>
              <w:t>Berat</w:t>
            </w:r>
          </w:p>
        </w:tc>
        <w:tc>
          <w:tcPr>
            <w:tcW w:w="2632" w:type="dxa"/>
            <w:tcBorders/>
          </w:tcPr>
          <w:p>
            <w:pPr>
              <w:pStyle w:val="style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rPr>
              <w:t>Waktu</w:t>
            </w:r>
          </w:p>
        </w:tc>
      </w:tr>
      <w:tr>
        <w:tblPrEx/>
        <w:trPr/>
        <w:tc>
          <w:tcPr>
            <w:tcW w:w="2551" w:type="dxa"/>
            <w:tcBorders/>
          </w:tcPr>
          <w:p>
            <w:pPr>
              <w:pStyle w:val="style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rPr>
              <w:t>15 cm</w:t>
            </w:r>
          </w:p>
        </w:tc>
        <w:tc>
          <w:tcPr>
            <w:tcW w:w="261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700 gram</w:t>
            </w:r>
          </w:p>
        </w:tc>
        <w:tc>
          <w:tcPr>
            <w:tcW w:w="2632"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1,98 detik</w:t>
            </w:r>
          </w:p>
        </w:tc>
      </w:tr>
      <w:tr>
        <w:tblPrEx/>
        <w:trPr/>
        <w:tc>
          <w:tcPr>
            <w:tcW w:w="2551" w:type="dxa"/>
            <w:tcBorders/>
          </w:tcPr>
          <w:p>
            <w:pPr>
              <w:pStyle w:val="style0"/>
              <w:jc w:val="both"/>
              <w:rPr>
                <w:rFonts w:ascii="Times New Roman" w:cs="Times New Roman" w:hAnsi="Times New Roman"/>
                <w:b w:val="false"/>
                <w:bCs w:val="false"/>
                <w:sz w:val="24"/>
                <w:szCs w:val="24"/>
              </w:rPr>
            </w:pPr>
            <w:r>
              <w:rPr>
                <w:rFonts w:ascii="Times New Roman" w:cs="Times New Roman" w:hAnsi="Times New Roman"/>
                <w:b w:val="false"/>
                <w:bCs w:val="false"/>
                <w:sz w:val="24"/>
                <w:szCs w:val="24"/>
              </w:rPr>
              <w:t>15 cm</w:t>
            </w:r>
          </w:p>
        </w:tc>
        <w:tc>
          <w:tcPr>
            <w:tcW w:w="2613"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40 gram</w:t>
            </w:r>
          </w:p>
        </w:tc>
        <w:tc>
          <w:tcPr>
            <w:tcW w:w="2632"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2,58 detik</w:t>
            </w:r>
          </w:p>
        </w:tc>
      </w:tr>
    </w:tbl>
    <w:p>
      <w:pPr>
        <w:pStyle w:val="style94"/>
        <w:ind w:left="720" w:firstLine="720"/>
        <w:jc w:val="both"/>
        <w:rPr/>
      </w:pPr>
      <w:r>
        <w:t xml:space="preserve">Contoh </w:t>
      </w:r>
      <w:r>
        <w:t xml:space="preserve">percobaan </w:t>
      </w:r>
      <w:r>
        <w:t xml:space="preserve">mengenai torsi pada </w:t>
      </w:r>
      <w:r>
        <w:t xml:space="preserve">botol </w:t>
      </w:r>
      <w:r>
        <w:t>yang menggelinding adalah cara praktis untuk memahami bagaimana gaya putar atau momen gaya torsi mempengaruhi gerakan rotasi sebuah benda.</w:t>
      </w:r>
      <w:r>
        <w:t xml:space="preserve"> Pada dasarnya </w:t>
      </w:r>
      <w:r>
        <w:t xml:space="preserve">Torsi atau momen gaya adalah gaya putar yang diterapkan pada suatu benda yang dapat bergerak rotasi. Dalam </w:t>
      </w:r>
      <w:r>
        <w:t xml:space="preserve">percobaan </w:t>
      </w:r>
      <w:r>
        <w:t xml:space="preserve">ini, torsi dihasilkan </w:t>
      </w:r>
      <w:r>
        <w:t xml:space="preserve">karena adanya </w:t>
      </w:r>
      <w:r>
        <w:t xml:space="preserve">gaya gravitasi yang bekerja pada </w:t>
      </w:r>
      <w:r>
        <w:t xml:space="preserve">botol </w:t>
      </w:r>
      <w:r>
        <w:t xml:space="preserve">saat </w:t>
      </w:r>
      <w:r>
        <w:t xml:space="preserve">boyol </w:t>
      </w:r>
      <w:r>
        <w:t>mulai menggelinding dari ketinggian tertentu. Konsep torsi penting dalam memahami gerak rotasi dan bagaimana gaya yang bekerja pada jarak tertentu dari poros rotasi mempengaruhi gerakannya.</w:t>
      </w:r>
    </w:p>
    <w:p>
      <w:pPr>
        <w:pStyle w:val="style179"/>
        <w:numPr>
          <w:ilvl w:val="0"/>
          <w:numId w:val="1"/>
        </w:numPr>
        <w:jc w:val="both"/>
        <w:rPr>
          <w:rFonts w:ascii="Times New Roman" w:cs="Times New Roman" w:hAnsi="Times New Roman"/>
          <w:sz w:val="24"/>
          <w:szCs w:val="24"/>
        </w:rPr>
      </w:pPr>
      <w:r>
        <w:rPr>
          <w:rFonts w:ascii="Times New Roman" w:cs="Times New Roman" w:hAnsi="Times New Roman"/>
          <w:sz w:val="24"/>
          <w:szCs w:val="24"/>
          <w:lang w:val="en-US"/>
        </w:rPr>
        <w:t>Kesimpulan</w:t>
      </w:r>
    </w:p>
    <w:p>
      <w:pPr>
        <w:pStyle w:val="style179"/>
        <w:jc w:val="both"/>
        <w:rPr>
          <w:rFonts w:ascii="Times New Roman" w:cs="Times New Roman" w:hAnsi="Times New Roman"/>
          <w:sz w:val="24"/>
          <w:szCs w:val="24"/>
        </w:rPr>
      </w:pPr>
      <w:r>
        <w:rPr>
          <w:rFonts w:ascii="Times New Roman" w:cs="Times New Roman" w:hAnsi="Times New Roman"/>
          <w:sz w:val="24"/>
          <w:szCs w:val="24"/>
        </w:rPr>
        <w:t>Ternyata massa air yang ada di dalam botol mempengaruhi kecepatan waktu. Semakain berat massa nya maka akan semakin cepat botol tersebut menggelinding. Eksperimen ini menggambarkan konsep fisika mekanika, seperti momen gaya (torsi), kecepatan, energi potensial dan kinetik, serta gaya gesek dalam konteks gerakan bola menggelinding.</w:t>
      </w:r>
    </w:p>
    <w:p>
      <w:pPr>
        <w:pStyle w:val="style179"/>
        <w:numPr>
          <w:ilvl w:val="0"/>
          <w:numId w:val="1"/>
        </w:numPr>
        <w:jc w:val="both"/>
        <w:rPr>
          <w:rFonts w:ascii="Times New Roman" w:cs="Times New Roman" w:hAnsi="Times New Roman"/>
          <w:sz w:val="24"/>
          <w:szCs w:val="24"/>
        </w:rPr>
      </w:pPr>
      <w:r>
        <w:rPr>
          <w:rFonts w:ascii="Times New Roman" w:cs="Times New Roman" w:hAnsi="Times New Roman"/>
          <w:sz w:val="24"/>
          <w:szCs w:val="24"/>
          <w:lang w:val="en-US"/>
        </w:rPr>
        <w:t>Referensi</w:t>
      </w:r>
    </w:p>
    <w:p>
      <w:pPr>
        <w:pStyle w:val="style1"/>
        <w:rPr/>
      </w:pPr>
    </w:p>
    <w:p>
      <w:pPr>
        <w:pStyle w:val="style265"/>
        <w:ind w:left="720" w:hanging="720"/>
        <w:rPr>
          <w:noProof/>
          <w:sz w:val="24"/>
          <w:szCs w:val="24"/>
        </w:rPr>
      </w:pPr>
      <w:r>
        <w:rPr/>
        <w:fldChar w:fldCharType="begin"/>
      </w:r>
      <w:r>
        <w:instrText xml:space="preserve"> BIBLIOGRAPHY </w:instrText>
      </w:r>
      <w:r>
        <w:rPr/>
        <w:fldChar w:fldCharType="separate"/>
      </w:r>
      <w:r>
        <w:rPr>
          <w:noProof/>
        </w:rPr>
        <w:t xml:space="preserve">6, M. (2022, 11 7). </w:t>
      </w:r>
      <w:r>
        <w:rPr>
          <w:i/>
          <w:iCs/>
          <w:noProof/>
        </w:rPr>
        <w:t>Eksperimen Torsi dan Momen Gaya | Kelompok 3 | XI MIPA 6</w:t>
      </w:r>
      <w:r>
        <w:rPr>
          <w:noProof/>
        </w:rPr>
        <w:t>. Diambil kembali dari YouTube: https://www.youtube.com/watch?v=RwoNFybhcEU</w:t>
      </w:r>
    </w:p>
    <w:p>
      <w:pPr>
        <w:pStyle w:val="style0"/>
        <w:rPr/>
      </w:pPr>
      <w:r>
        <w:rPr>
          <w:b/>
          <w:bCs/>
          <w:noProof/>
        </w:rPr>
        <w:fldChar w:fldCharType="end"/>
      </w:r>
    </w:p>
    <w:p>
      <w:pPr>
        <w:pStyle w:val="style179"/>
        <w:jc w:val="both"/>
        <w:rPr>
          <w:rFonts w:ascii="Times New Roman" w:cs="Times New Roman" w:hAnsi="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C28C45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623E521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cs="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cs="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cs="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0000002"/>
    <w:multiLevelType w:val="hybridMultilevel"/>
    <w:tmpl w:val="D1C6453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cs="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cs="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cs="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B972F49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cs="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cs="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cs="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nsid w:val="00000004"/>
    <w:multiLevelType w:val="hybridMultilevel"/>
    <w:tmpl w:val="ACA01B86"/>
    <w:lvl w:ilvl="0" w:tplc="4DE01998">
      <w:start w:val="1"/>
      <w:numFmt w:val="decimal"/>
      <w:lvlText w:val="%1."/>
      <w:lvlJc w:val="left"/>
      <w:pPr>
        <w:tabs>
          <w:tab w:val="left" w:leader="none" w:pos="720"/>
        </w:tabs>
        <w:ind w:left="720" w:hanging="360"/>
      </w:pPr>
    </w:lvl>
    <w:lvl w:ilvl="1" w:tplc="3C3C126A" w:tentative="1">
      <w:start w:val="1"/>
      <w:numFmt w:val="decimal"/>
      <w:lvlText w:val="%2."/>
      <w:lvlJc w:val="left"/>
      <w:pPr>
        <w:tabs>
          <w:tab w:val="left" w:leader="none" w:pos="1440"/>
        </w:tabs>
        <w:ind w:left="1440" w:hanging="360"/>
      </w:pPr>
    </w:lvl>
    <w:lvl w:ilvl="2" w:tplc="E44E1C54" w:tentative="1">
      <w:start w:val="1"/>
      <w:numFmt w:val="decimal"/>
      <w:lvlText w:val="%3."/>
      <w:lvlJc w:val="left"/>
      <w:pPr>
        <w:tabs>
          <w:tab w:val="left" w:leader="none" w:pos="2160"/>
        </w:tabs>
        <w:ind w:left="2160" w:hanging="360"/>
      </w:pPr>
    </w:lvl>
    <w:lvl w:ilvl="3" w:tplc="3CFABA6E" w:tentative="1">
      <w:start w:val="1"/>
      <w:numFmt w:val="decimal"/>
      <w:lvlText w:val="%4."/>
      <w:lvlJc w:val="left"/>
      <w:pPr>
        <w:tabs>
          <w:tab w:val="left" w:leader="none" w:pos="2880"/>
        </w:tabs>
        <w:ind w:left="2880" w:hanging="360"/>
      </w:pPr>
    </w:lvl>
    <w:lvl w:ilvl="4" w:tplc="C4F43D4E" w:tentative="1">
      <w:start w:val="1"/>
      <w:numFmt w:val="decimal"/>
      <w:lvlText w:val="%5."/>
      <w:lvlJc w:val="left"/>
      <w:pPr>
        <w:tabs>
          <w:tab w:val="left" w:leader="none" w:pos="3600"/>
        </w:tabs>
        <w:ind w:left="3600" w:hanging="360"/>
      </w:pPr>
    </w:lvl>
    <w:lvl w:ilvl="5" w:tplc="2DB8615A" w:tentative="1">
      <w:start w:val="1"/>
      <w:numFmt w:val="decimal"/>
      <w:lvlText w:val="%6."/>
      <w:lvlJc w:val="left"/>
      <w:pPr>
        <w:tabs>
          <w:tab w:val="left" w:leader="none" w:pos="4320"/>
        </w:tabs>
        <w:ind w:left="4320" w:hanging="360"/>
      </w:pPr>
    </w:lvl>
    <w:lvl w:ilvl="6" w:tplc="27B224F6" w:tentative="1">
      <w:start w:val="1"/>
      <w:numFmt w:val="decimal"/>
      <w:lvlText w:val="%7."/>
      <w:lvlJc w:val="left"/>
      <w:pPr>
        <w:tabs>
          <w:tab w:val="left" w:leader="none" w:pos="5040"/>
        </w:tabs>
        <w:ind w:left="5040" w:hanging="360"/>
      </w:pPr>
    </w:lvl>
    <w:lvl w:ilvl="7" w:tplc="68420C4A" w:tentative="1">
      <w:start w:val="1"/>
      <w:numFmt w:val="decimal"/>
      <w:lvlText w:val="%8."/>
      <w:lvlJc w:val="left"/>
      <w:pPr>
        <w:tabs>
          <w:tab w:val="left" w:leader="none" w:pos="5760"/>
        </w:tabs>
        <w:ind w:left="5760" w:hanging="360"/>
      </w:pPr>
    </w:lvl>
    <w:lvl w:ilvl="8" w:tplc="F47A6E20" w:tentative="1">
      <w:start w:val="1"/>
      <w:numFmt w:val="decimal"/>
      <w:lvlText w:val="%9."/>
      <w:lvlJc w:val="left"/>
      <w:pPr>
        <w:tabs>
          <w:tab w:val="left" w:leader="none" w:pos="6480"/>
        </w:tabs>
        <w:ind w:left="648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240" w:after="0"/>
      <w:outlineLvl w:val="0"/>
    </w:pPr>
    <w:rPr>
      <w:rFonts w:ascii="Calibri Light" w:cs="宋体" w:eastAsia="宋体" w:hAnsi="Calibri Light"/>
      <w:color w:val="2f5496"/>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customStyle="1" w:styleId="style4097">
    <w:name w:val="Heading 1 Char_d4ed83f6-b98c-48f6-a624-f304f739aa20"/>
    <w:basedOn w:val="style65"/>
    <w:next w:val="style4097"/>
    <w:link w:val="style1"/>
    <w:uiPriority w:val="9"/>
    <w:rPr>
      <w:rFonts w:ascii="Calibri Light" w:cs="宋体" w:eastAsia="宋体" w:hAnsi="Calibri Light"/>
      <w:color w:val="2f5496"/>
      <w:sz w:val="32"/>
      <w:szCs w:val="32"/>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098">
    <w:name w:val="Plain Table 4"/>
    <w:basedOn w:val="style105"/>
    <w:next w:val="style4098"/>
    <w:uiPriority w:val="44"/>
    <w:pPr>
      <w:spacing w:after="0" w:lineRule="auto" w:line="240"/>
    </w:pPr>
    <w:rPr/>
    <w:tblPr>
      <w:tblStyleRowBandSize w:val="1"/>
      <w:tblStyleColBandSize w:val="1"/>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table" w:customStyle="1" w:styleId="style4099">
    <w:name w:val="Plain Table 3"/>
    <w:basedOn w:val="style105"/>
    <w:next w:val="style4099"/>
    <w:uiPriority w:val="43"/>
    <w:pPr>
      <w:spacing w:after="0" w:lineRule="auto" w:line="240"/>
    </w:pPr>
    <w:rPr/>
    <w:tblPr>
      <w:tblStyleRowBandSize w:val="1"/>
      <w:tblStyleColBandSize w:val="1"/>
    </w:tblPr>
    <w:tblStylePr w:type="firstRow">
      <w:pPr/>
      <w:rPr>
        <w:b/>
        <w:bCs/>
        <w:caps/>
      </w:rPr>
      <w:tblPr/>
      <w:tcPr>
        <w:tcBorders>
          <w:bottom w:val="single" w:sz="4" w:space="0" w:color="7f7f7f"/>
        </w:tcBorders>
      </w:tcPr>
    </w:tblStylePr>
    <w:tblStylePr w:type="lastRow">
      <w:pPr/>
      <w:rPr>
        <w:b/>
        <w:bCs/>
        <w:caps/>
      </w:rPr>
      <w:tblPr/>
      <w:tcPr>
        <w:tcBorders>
          <w:top w:val="nil"/>
        </w:tcBorders>
      </w:tcPr>
    </w:tblStylePr>
    <w:tblStylePr w:type="band1Horz">
      <w:pPr/>
      <w:tblPr/>
      <w:tcPr>
        <w:tcBorders/>
        <w:shd w:val="clear" w:color="auto" w:fill="f2f2f2"/>
      </w:tcPr>
    </w:tblStylePr>
    <w:tblStylePr w:type="firstCol">
      <w:pPr/>
      <w:rPr>
        <w:b/>
        <w:bCs/>
        <w:caps/>
      </w:rPr>
      <w:tblPr/>
      <w:tcPr>
        <w:tcBorders>
          <w:right w:val="single" w:sz="4" w:space="0" w:color="7f7f7f"/>
        </w:tcBorders>
      </w:tcPr>
    </w:tblStylePr>
    <w:tblStylePr w:type="lastCol">
      <w:pPr/>
      <w:rPr>
        <w:b/>
        <w:bCs/>
        <w:caps/>
      </w:rPr>
      <w:tblPr/>
      <w:tcPr>
        <w:tcBorders>
          <w:left w:val="nil"/>
        </w:tcBorders>
      </w:tcPr>
    </w:tblStylePr>
    <w:tblStylePr w:type="band1Vert">
      <w:pPr/>
      <w:tblPr/>
      <w:tcPr>
        <w:tcBorders/>
        <w:shd w:val="clear" w:color="auto" w:fill="f2f2f2"/>
      </w:tcPr>
    </w:tblStylePr>
    <w:tblStylePr w:type="neCell">
      <w:pPr/>
      <w:tblPr/>
      <w:tcPr>
        <w:tcBorders>
          <w:left w:val="nil"/>
        </w:tcBorders>
      </w:tcPr>
    </w:tblStylePr>
    <w:tblStylePr w:type="nwCell">
      <w:pPr/>
      <w:tblPr/>
      <w:tcPr>
        <w:tcBorders>
          <w:right w:val="nil"/>
        </w:tcBorders>
      </w:tcPr>
    </w:tblStylePr>
    <w:tcPr>
      <w:tcBorders/>
    </w:tcPr>
  </w:style>
  <w:style w:type="table" w:customStyle="1" w:styleId="style4100">
    <w:name w:val="Grid Table 4"/>
    <w:basedOn w:val="style105"/>
    <w:next w:val="style4100"/>
    <w:uiPriority w:val="49"/>
    <w:pPr>
      <w:spacing w:after="0" w:lineRule="auto" w:line="240"/>
    </w:pP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character" w:customStyle="1" w:styleId="style4101">
    <w:name w:val="Unresolved Mention"/>
    <w:basedOn w:val="style65"/>
    <w:next w:val="style4101"/>
    <w:uiPriority w:val="99"/>
    <w:rPr>
      <w:color w:val="605e5c"/>
      <w:shd w:val="clear" w:color="auto" w:fill="e1dfdd"/>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id-ID"/>
    </w:rPr>
  </w:style>
  <w:style w:type="character" w:styleId="style87">
    <w:name w:val="Strong"/>
    <w:basedOn w:val="style65"/>
    <w:next w:val="style87"/>
    <w:qFormat/>
    <w:uiPriority w:val="22"/>
    <w:rPr>
      <w:b/>
      <w:bCs/>
    </w:rPr>
  </w:style>
  <w:style w:type="paragraph" w:styleId="style265">
    <w:name w:val="Bibliography"/>
    <w:basedOn w:val="style0"/>
    <w:next w:val="style0"/>
    <w:uiPriority w:val="3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MIP22</b:Tag>
    <b:SourceType>InternetSite</b:SourceType>
    <b:Guid>{872A0462-B102-44C2-AA34-51A97DB6B425}</b:Guid>
    <b:Title>Eksperimen Torsi dan Momen Gaya | Kelompok 3 | XI MIPA 6</b:Title>
    <b:InternetSiteTitle>YouTube</b:InternetSiteTitle>
    <b:Year>2022</b:Year>
    <b:Month>11</b:Month>
    <b:Day>7</b:Day>
    <b:URL>https://www.youtube.com/watch?v=RwoNFybhcEU</b:URL>
    <b:Author>
      <b:Author>
        <b:NameList>
          <b:Person>
            <b:Last>6</b:Last>
            <b:First>MIPA</b:First>
          </b:Person>
        </b:NameList>
      </b:Author>
    </b:Author>
    <b:RefOrder>1</b:RefOrder>
  </b:Source>
</b:Sources>
</file>

<file path=customXml/itemProps1.xml><?xml version="1.0" encoding="utf-8"?>
<ds:datastoreItem xmlns:ds="http://schemas.openxmlformats.org/officeDocument/2006/customXml" ds:itemID="{40F62649-628D-4E40-9565-B88AB419D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Words>396</Words>
  <Pages>2</Pages>
  <Characters>2366</Characters>
  <Application>WPS Office</Application>
  <DocSecurity>0</DocSecurity>
  <Paragraphs>48</Paragraphs>
  <ScaleCrop>false</ScaleCrop>
  <LinksUpToDate>false</LinksUpToDate>
  <CharactersWithSpaces>2729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2023-09-01T00:42:00Z</dcterms:created>
  <dc:creator>nurmayanti surya</dc:creator>
  <lastModifiedBy>V2120</lastModifiedBy>
  <dcterms:modified xsi:type="dcterms:W3CDTF">2023-12-01T10:19:33Z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0469758b6518461c84f2c3b89a70f62d</vt:lpwstr>
  </property>
</Properties>
</file>