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fluida statis dalam kehidupan sehari hari </w:t>
      </w:r>
    </w:p>
    <w:p w:rsidR="00000000" w:rsidDel="00000000" w:rsidP="00000000" w:rsidRDefault="00000000" w:rsidRPr="00000000" w14:paraId="0000000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40c28"/>
          <w:sz w:val="24"/>
          <w:szCs w:val="24"/>
          <w:rtl w:val="0"/>
        </w:rPr>
        <w:t xml:space="preserve">dongkrak hidrolik</w:t>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40c28"/>
          <w:sz w:val="24"/>
          <w:szCs w:val="24"/>
          <w:rtl w:val="0"/>
        </w:rPr>
        <w:t xml:space="preserve">pompa hidrolik ban sepeda</w:t>
      </w:r>
    </w:p>
    <w:p w:rsidR="00000000" w:rsidDel="00000000" w:rsidP="00000000" w:rsidRDefault="00000000" w:rsidRPr="00000000" w14:paraId="0000000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40c28"/>
          <w:sz w:val="24"/>
          <w:szCs w:val="24"/>
          <w:rtl w:val="0"/>
        </w:rPr>
        <w:t xml:space="preserve">Hidrometer</w:t>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40c28"/>
          <w:sz w:val="24"/>
          <w:szCs w:val="24"/>
          <w:rtl w:val="0"/>
        </w:rPr>
        <w:t xml:space="preserve">kapal laut</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40c28"/>
          <w:sz w:val="24"/>
          <w:szCs w:val="24"/>
          <w:rtl w:val="0"/>
        </w:rPr>
        <w:t xml:space="preserve">kapal selam</w:t>
      </w:r>
      <w:r w:rsidDel="00000000" w:rsidR="00000000" w:rsidRPr="00000000">
        <w:rPr>
          <w:rFonts w:ascii="Times New Roman" w:cs="Times New Roman" w:eastAsia="Times New Roman" w:hAnsi="Times New Roman"/>
          <w:color w:val="202124"/>
          <w:sz w:val="24"/>
          <w:szCs w:val="24"/>
          <w:highlight w:val="white"/>
          <w:rtl w:val="0"/>
        </w:rPr>
        <w:t xml:space="preserve">.</w:t>
      </w:r>
    </w:p>
    <w:p w:rsidR="00000000" w:rsidDel="00000000" w:rsidP="00000000" w:rsidRDefault="00000000" w:rsidRPr="00000000" w14:paraId="00000007">
      <w:pPr>
        <w:ind w:left="0" w:firstLine="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Kaitan fluida statis dengan agama </w:t>
      </w:r>
    </w:p>
    <w:p w:rsidR="00000000" w:rsidDel="00000000" w:rsidP="00000000" w:rsidRDefault="00000000" w:rsidRPr="00000000" w14:paraId="00000008">
      <w:pPr>
        <w:ind w:left="0" w:firstLine="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Fluida adalah zat yang berada dalam keadaan cair (liquid) dan gas. Zat cair adalah zat yang untuk jumlah  massa tertentu akan memiliki volume tertentu yang  tidak tergantung pada bentuk benda di mana zat cair  tersebut ditempatkan. hujan yang berupa air (zat) mengalir dari langit menuju bumi. hujan yang berupa air (zat) mengalir dari langit menuju bumi. bahwa makna dasar</w:t>
      </w:r>
    </w:p>
    <w:p w:rsidR="00000000" w:rsidDel="00000000" w:rsidP="00000000" w:rsidRDefault="00000000" w:rsidRPr="00000000" w14:paraId="00000009">
      <w:pPr>
        <w:ind w:left="0" w:firstLine="0"/>
        <w:rPr>
          <w:rFonts w:ascii="Times New Roman" w:cs="Times New Roman" w:eastAsia="Times New Roman" w:hAnsi="Times New Roman"/>
          <w:color w:val="202124"/>
          <w:sz w:val="24"/>
          <w:szCs w:val="24"/>
          <w:highlight w:val="white"/>
        </w:rPr>
      </w:pPr>
      <w:r w:rsidDel="00000000" w:rsidR="00000000" w:rsidRPr="00000000">
        <w:rPr>
          <w:rtl w:val="0"/>
        </w:rPr>
      </w:r>
      <w:r w:rsidDel="00000000" w:rsidR="00000000" w:rsidRPr="00000000">
        <w:rPr>
          <w:rFonts w:ascii="Times New Roman" w:cs="Times New Roman" w:eastAsia="Times New Roman" w:hAnsi="Times New Roman"/>
          <w:color w:val="202124"/>
          <w:sz w:val="24"/>
          <w:szCs w:val="24"/>
          <w:highlight w:val="white"/>
          <w:rtl w:val="0"/>
        </w:rPr>
        <w:t xml:space="preserve">َ</w:t>
      </w:r>
      <w:r w:rsidDel="00000000" w:rsidR="00000000" w:rsidRPr="00000000">
        <w:rPr>
          <w:rFonts w:ascii="Times New Roman" w:cs="Times New Roman" w:eastAsia="Times New Roman" w:hAnsi="Times New Roman"/>
          <w:color w:val="202124"/>
          <w:sz w:val="24"/>
          <w:szCs w:val="24"/>
          <w:highlight w:val="white"/>
          <w:rtl w:val="1"/>
        </w:rPr>
        <w:t xml:space="preserve">و</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ما</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أ</w:t>
      </w:r>
      <w:r w:rsidDel="00000000" w:rsidR="00000000" w:rsidRPr="00000000">
        <w:rPr>
          <w:rFonts w:ascii="Times New Roman" w:cs="Times New Roman" w:eastAsia="Times New Roman" w:hAnsi="Times New Roman"/>
          <w:color w:val="202124"/>
          <w:sz w:val="24"/>
          <w:szCs w:val="24"/>
          <w:highlight w:val="white"/>
          <w:rtl w:val="1"/>
        </w:rPr>
        <w:t xml:space="preserve">َْ</w:t>
      </w:r>
      <w:r w:rsidDel="00000000" w:rsidR="00000000" w:rsidRPr="00000000">
        <w:rPr>
          <w:rFonts w:ascii="Times New Roman" w:cs="Times New Roman" w:eastAsia="Times New Roman" w:hAnsi="Times New Roman"/>
          <w:color w:val="202124"/>
          <w:sz w:val="24"/>
          <w:szCs w:val="24"/>
          <w:highlight w:val="white"/>
          <w:rtl w:val="1"/>
        </w:rPr>
        <w:t xml:space="preserve">ن</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ز</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ل</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للا</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م</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ن</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ال</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س</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ما</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ء</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م</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ن</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ما</w:t>
      </w:r>
      <w:r w:rsidDel="00000000" w:rsidR="00000000" w:rsidRPr="00000000">
        <w:rPr>
          <w:rFonts w:ascii="Times New Roman" w:cs="Times New Roman" w:eastAsia="Times New Roman" w:hAnsi="Times New Roman"/>
          <w:color w:val="202124"/>
          <w:sz w:val="24"/>
          <w:szCs w:val="24"/>
          <w:highlight w:val="white"/>
          <w:rtl w:val="1"/>
        </w:rPr>
        <w:t xml:space="preserve"> ٍ</w:t>
      </w:r>
      <w:r w:rsidDel="00000000" w:rsidR="00000000" w:rsidRPr="00000000">
        <w:rPr>
          <w:rFonts w:ascii="Times New Roman" w:cs="Times New Roman" w:eastAsia="Times New Roman" w:hAnsi="Times New Roman"/>
          <w:color w:val="202124"/>
          <w:sz w:val="24"/>
          <w:szCs w:val="24"/>
          <w:highlight w:val="white"/>
          <w:rtl w:val="1"/>
        </w:rPr>
        <w:t xml:space="preserve">ء</w:t>
      </w:r>
    </w:p>
    <w:p w:rsidR="00000000" w:rsidDel="00000000" w:rsidP="00000000" w:rsidRDefault="00000000" w:rsidRPr="00000000" w14:paraId="0000000A">
      <w:pPr>
        <w:ind w:left="0" w:firstLine="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dari Al-Qur’an surat Al-Baqarah ayat 164 adalah apa  yang diturunkan Allah dari langit berupa air, sedangkan  makna relasionalnya adalah hujan. Pernyatan dari ayat tersebut mengandung pernyataan deskriptif dan  pernyataan perspektif.</w:t>
      </w:r>
    </w:p>
    <w:p w:rsidR="00000000" w:rsidDel="00000000" w:rsidP="00000000" w:rsidRDefault="00000000" w:rsidRPr="00000000" w14:paraId="0000000B">
      <w:pPr>
        <w:ind w:left="0" w:firstLine="0"/>
        <w:rPr>
          <w:rFonts w:ascii="Times New Roman" w:cs="Times New Roman" w:eastAsia="Times New Roman" w:hAnsi="Times New Roman"/>
          <w:color w:val="202124"/>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