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F1CD" w14:textId="7D654AB8" w:rsidR="00DF3BAA" w:rsidRPr="008D72F7" w:rsidRDefault="008D72F7">
      <w:pPr>
        <w:rPr>
          <w:rFonts w:ascii="Times New Roman" w:hAnsi="Times New Roman" w:cs="Times New Roman"/>
          <w:b/>
          <w:bCs/>
          <w:sz w:val="24"/>
          <w:szCs w:val="24"/>
          <w:lang w:val="en-US"/>
        </w:rPr>
      </w:pPr>
      <w:r w:rsidRPr="008D72F7">
        <w:rPr>
          <w:rFonts w:ascii="Times New Roman" w:hAnsi="Times New Roman" w:cs="Times New Roman"/>
          <w:b/>
          <w:bCs/>
          <w:sz w:val="24"/>
          <w:szCs w:val="24"/>
          <w:lang w:val="en-US"/>
        </w:rPr>
        <w:t>Elaboration</w:t>
      </w:r>
    </w:p>
    <w:p w14:paraId="7409FBF1" w14:textId="1347E729" w:rsidR="00DF3BAA" w:rsidRPr="008D72F7" w:rsidRDefault="00DF3BAA" w:rsidP="008D72F7">
      <w:pPr>
        <w:pStyle w:val="ListParagraph"/>
        <w:numPr>
          <w:ilvl w:val="0"/>
          <w:numId w:val="3"/>
        </w:numPr>
        <w:rPr>
          <w:rFonts w:ascii="Times New Roman" w:hAnsi="Times New Roman" w:cs="Times New Roman"/>
          <w:sz w:val="24"/>
          <w:szCs w:val="24"/>
        </w:rPr>
      </w:pPr>
      <w:r w:rsidRPr="008D72F7">
        <w:rPr>
          <w:rFonts w:ascii="Times New Roman" w:hAnsi="Times New Roman" w:cs="Times New Roman"/>
          <w:sz w:val="24"/>
          <w:szCs w:val="24"/>
        </w:rPr>
        <w:t>Penerapan Kalor dan Perpindahan Kalor dalam Kehidupan Sehari-hari</w:t>
      </w:r>
    </w:p>
    <w:p w14:paraId="3E134EC7" w14:textId="77777777" w:rsidR="00DF3BAA" w:rsidRDefault="00DF3BAA" w:rsidP="00DF3B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Tutup panci yang menjadi panas ketika digunakan memasak</w:t>
      </w:r>
    </w:p>
    <w:p w14:paraId="05C1F672" w14:textId="77777777" w:rsidR="00DF3BAA" w:rsidRDefault="00DF3BAA" w:rsidP="00DF3B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Knalpot motor kan menjadi pana saat mesin dihidupkan</w:t>
      </w:r>
    </w:p>
    <w:p w14:paraId="7D183832" w14:textId="3E1BE270" w:rsidR="00DF3BAA" w:rsidRDefault="00DF3BAA" w:rsidP="00DF3BA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Kembang api yang dibakar akan menimbulkan panas pada ujung logamnnya</w:t>
      </w:r>
    </w:p>
    <w:p w14:paraId="4ECAC13F" w14:textId="77777777" w:rsidR="008D72F7" w:rsidRDefault="008D72F7" w:rsidP="008D72F7">
      <w:pPr>
        <w:pStyle w:val="ListParagraph"/>
        <w:ind w:left="1080"/>
        <w:rPr>
          <w:rFonts w:ascii="Times New Roman" w:hAnsi="Times New Roman" w:cs="Times New Roman"/>
          <w:sz w:val="24"/>
          <w:szCs w:val="24"/>
        </w:rPr>
      </w:pPr>
    </w:p>
    <w:p w14:paraId="2530CCA1" w14:textId="4F476738" w:rsidR="00DF3BAA" w:rsidRPr="008D72F7" w:rsidRDefault="00DF3BAA" w:rsidP="008D72F7">
      <w:pPr>
        <w:pStyle w:val="ListParagraph"/>
        <w:numPr>
          <w:ilvl w:val="0"/>
          <w:numId w:val="3"/>
        </w:numPr>
        <w:rPr>
          <w:rFonts w:ascii="Times New Roman" w:hAnsi="Times New Roman" w:cs="Times New Roman"/>
          <w:sz w:val="24"/>
          <w:szCs w:val="24"/>
        </w:rPr>
      </w:pPr>
      <w:r w:rsidRPr="008D72F7">
        <w:rPr>
          <w:rFonts w:ascii="Times New Roman" w:hAnsi="Times New Roman" w:cs="Times New Roman"/>
          <w:sz w:val="24"/>
          <w:szCs w:val="24"/>
        </w:rPr>
        <w:t>Dalam agama</w:t>
      </w:r>
    </w:p>
    <w:p w14:paraId="5C26F6B5" w14:textId="77777777" w:rsidR="00DF3BAA" w:rsidRPr="00DF3BAA" w:rsidRDefault="00DF3BAA" w:rsidP="00DF3BAA">
      <w:pPr>
        <w:pStyle w:val="ListParagraph"/>
        <w:ind w:firstLine="720"/>
        <w:jc w:val="both"/>
        <w:rPr>
          <w:rFonts w:ascii="Times New Roman" w:hAnsi="Times New Roman" w:cs="Times New Roman"/>
          <w:sz w:val="24"/>
          <w:szCs w:val="24"/>
        </w:rPr>
      </w:pPr>
      <w:r w:rsidRPr="00DF3BAA">
        <w:rPr>
          <w:rFonts w:ascii="Times New Roman" w:hAnsi="Times New Roman" w:cs="Times New Roman"/>
          <w:sz w:val="24"/>
          <w:szCs w:val="24"/>
        </w:rPr>
        <w:t>Dijelaskan salah satu ayat Al-Qur’an yang berkaitan dengan panas pada QS. At-Taubah ayat 81 sebagai berikut:</w:t>
      </w:r>
    </w:p>
    <w:p w14:paraId="5DD35CC3" w14:textId="77777777" w:rsidR="00DF3BAA" w:rsidRPr="00DF3BAA" w:rsidRDefault="00DF3BAA" w:rsidP="00DF3BAA">
      <w:pPr>
        <w:pStyle w:val="ListParagraph"/>
        <w:jc w:val="both"/>
        <w:rPr>
          <w:rFonts w:ascii="Times New Roman" w:hAnsi="Times New Roman" w:cs="Times New Roman"/>
          <w:sz w:val="24"/>
          <w:szCs w:val="24"/>
        </w:rPr>
      </w:pPr>
    </w:p>
    <w:p w14:paraId="109A8AF8" w14:textId="77777777" w:rsidR="00DF3BAA" w:rsidRPr="00DF3BAA" w:rsidRDefault="00DF3BAA" w:rsidP="00DF3BAA">
      <w:pPr>
        <w:pStyle w:val="ListParagraph"/>
        <w:ind w:firstLine="720"/>
        <w:jc w:val="both"/>
        <w:rPr>
          <w:rFonts w:ascii="Times New Roman" w:hAnsi="Times New Roman" w:cs="Times New Roman"/>
          <w:sz w:val="24"/>
          <w:szCs w:val="24"/>
        </w:rPr>
      </w:pPr>
      <w:r w:rsidRPr="00DF3BAA">
        <w:rPr>
          <w:rFonts w:ascii="Times New Roman" w:hAnsi="Times New Roman" w:cs="Times New Roman"/>
          <w:sz w:val="24"/>
          <w:szCs w:val="24"/>
        </w:rPr>
        <w:t>“Orang-orang yang ditinggalkan (tidak ikut berperang) itu, merasa gembira dengan tinggalnya mereka di belakang Rasulullah, dan mereka tidak suka berjihad dengan harta dan jiwa mereka pada jalan Allah dan mereka berkata: “Janganlah kamu berangkat (pergi berperang) dalam panas terik ini”. Katakanlah: “Api Neraka Jahannam itu lebih sangat panas (nya)”, jika mereka mengetahui”</w:t>
      </w:r>
    </w:p>
    <w:p w14:paraId="13D215AD" w14:textId="77777777" w:rsidR="00DF3BAA" w:rsidRPr="00DF3BAA" w:rsidRDefault="00DF3BAA" w:rsidP="00DF3BAA">
      <w:pPr>
        <w:pStyle w:val="ListParagraph"/>
        <w:jc w:val="both"/>
        <w:rPr>
          <w:rFonts w:ascii="Times New Roman" w:hAnsi="Times New Roman" w:cs="Times New Roman"/>
          <w:sz w:val="24"/>
          <w:szCs w:val="24"/>
        </w:rPr>
      </w:pPr>
    </w:p>
    <w:p w14:paraId="7D964F8E" w14:textId="77777777" w:rsidR="00DF3BAA" w:rsidRPr="00DF3BAA" w:rsidRDefault="00DF3BAA" w:rsidP="00DF3BAA">
      <w:pPr>
        <w:pStyle w:val="ListParagraph"/>
        <w:ind w:firstLine="720"/>
        <w:jc w:val="both"/>
        <w:rPr>
          <w:rFonts w:ascii="Times New Roman" w:hAnsi="Times New Roman" w:cs="Times New Roman"/>
          <w:sz w:val="24"/>
          <w:szCs w:val="24"/>
        </w:rPr>
      </w:pPr>
      <w:r w:rsidRPr="00DF3BAA">
        <w:rPr>
          <w:rFonts w:ascii="Times New Roman" w:hAnsi="Times New Roman" w:cs="Times New Roman"/>
          <w:sz w:val="24"/>
          <w:szCs w:val="24"/>
        </w:rPr>
        <w:t>Berdasarkan ayat di atas, Sayyid Qutb menjelaskan lafaz harran dengan arti panas di mana dalam ayat ini terkandung dua sumber panas yakni panas yang disebabkan oleh teriknya matahari dan panas yang dihasilkan oleh Neraka Jahannam.</w:t>
      </w:r>
    </w:p>
    <w:sectPr w:rsidR="00DF3BAA" w:rsidRPr="00DF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2FCD"/>
    <w:multiLevelType w:val="hybridMultilevel"/>
    <w:tmpl w:val="09E0114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B703076"/>
    <w:multiLevelType w:val="hybridMultilevel"/>
    <w:tmpl w:val="5FC0DF4E"/>
    <w:lvl w:ilvl="0" w:tplc="D37818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487B514F"/>
    <w:multiLevelType w:val="hybridMultilevel"/>
    <w:tmpl w:val="D64A7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AA"/>
    <w:rsid w:val="00091A3E"/>
    <w:rsid w:val="008D72F7"/>
    <w:rsid w:val="00CE121F"/>
    <w:rsid w:val="00DF3B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7B545"/>
  <w15:chartTrackingRefBased/>
  <w15:docId w15:val="{AC9EFF08-9DC6-468F-A072-335726AE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147</Words>
  <Characters>840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Hiban Zaidan</cp:lastModifiedBy>
  <cp:revision>2</cp:revision>
  <dcterms:created xsi:type="dcterms:W3CDTF">2023-10-19T07:31:00Z</dcterms:created>
  <dcterms:modified xsi:type="dcterms:W3CDTF">2023-11-08T22:41:00Z</dcterms:modified>
</cp:coreProperties>
</file>