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C04" w14:textId="3B7FB99A" w:rsidR="007049B1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402389B4" w14:textId="77777777" w:rsidR="00305C0C" w:rsidRPr="00CE60D5" w:rsidRDefault="00305C0C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949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4FA1362A" w:rsidR="004478E2" w:rsidRPr="00BB0384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</w:t>
      </w:r>
      <w:r w:rsidR="002121C9">
        <w:rPr>
          <w:rFonts w:ascii="Times New Roman" w:hAnsi="Times New Roman" w:cs="Times New Roman"/>
          <w:sz w:val="24"/>
          <w:szCs w:val="24"/>
        </w:rPr>
        <w:t xml:space="preserve">Termodinamika </w:t>
      </w:r>
    </w:p>
    <w:p w14:paraId="5AF0C2AF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1BC4F3CE" w:rsidR="004478E2" w:rsidRPr="00C86F5F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>Hukum ke-1</w:t>
      </w:r>
      <w:r w:rsidR="00AD7177">
        <w:rPr>
          <w:rFonts w:ascii="Times New Roman" w:hAnsi="Times New Roman" w:cs="Times New Roman"/>
          <w:sz w:val="24"/>
          <w:szCs w:val="24"/>
        </w:rPr>
        <w:t>T</w:t>
      </w:r>
      <w:r w:rsidR="00D51830">
        <w:rPr>
          <w:rFonts w:ascii="Times New Roman" w:hAnsi="Times New Roman" w:cs="Times New Roman"/>
          <w:sz w:val="24"/>
          <w:szCs w:val="24"/>
        </w:rPr>
        <w:t xml:space="preserve">ermodinamika </w:t>
      </w:r>
    </w:p>
    <w:p w14:paraId="2D28C1BA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5D090B31" w14:textId="77777777" w:rsidR="00AD7177" w:rsidRDefault="009457F0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</w:p>
    <w:p w14:paraId="721E777A" w14:textId="77777777" w:rsidR="00AD7177" w:rsidRDefault="00AD7177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457F0">
        <w:rPr>
          <w:rFonts w:ascii="Times New Roman" w:hAnsi="Times New Roman" w:cs="Times New Roman"/>
          <w:sz w:val="24"/>
          <w:szCs w:val="24"/>
        </w:rPr>
        <w:t>ir</w:t>
      </w:r>
    </w:p>
    <w:p w14:paraId="00642152" w14:textId="7F6C7A23" w:rsidR="00AD7177" w:rsidRDefault="00AD7177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457F0">
        <w:rPr>
          <w:rFonts w:ascii="Times New Roman" w:hAnsi="Times New Roman" w:cs="Times New Roman"/>
          <w:sz w:val="24"/>
          <w:szCs w:val="24"/>
        </w:rPr>
        <w:t>ilin</w:t>
      </w:r>
    </w:p>
    <w:p w14:paraId="0F9CD25E" w14:textId="6F508DFD" w:rsidR="004478E2" w:rsidRDefault="009457F0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api</w:t>
      </w:r>
    </w:p>
    <w:p w14:paraId="0E3F12C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33C6B82F" w14:textId="37A1882D" w:rsidR="009148BB" w:rsidRPr="00F54A7D" w:rsidRDefault="009148BB" w:rsidP="00AD717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3829B12C" w14:textId="77777777" w:rsidR="004478E2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4B55FC4D" w14:textId="77777777" w:rsidR="00AD7177" w:rsidRDefault="007F22DA" w:rsidP="00AD7177">
      <w:pPr>
        <w:pStyle w:val="ListParagraph"/>
        <w:numPr>
          <w:ilvl w:val="0"/>
          <w:numId w:val="12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4BF40F56" w14:textId="4C21E4DE" w:rsidR="00B66A7C" w:rsidRPr="00AD7177" w:rsidRDefault="00B66A7C" w:rsidP="00AD7177">
      <w:pPr>
        <w:pStyle w:val="ListParagraph"/>
        <w:numPr>
          <w:ilvl w:val="0"/>
          <w:numId w:val="12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7177"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327EBB61" w14:textId="77777777" w:rsidR="004478E2" w:rsidRPr="000C2B9A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1E1C5915" w:rsidR="007838AC" w:rsidRDefault="00AD7177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4D5156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2A70399E" w:rsidR="007838AC" w:rsidRDefault="00AD7177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4D5156"/>
                <w:sz w:val="21"/>
                <w:szCs w:val="21"/>
                <w:shd w:val="clear" w:color="auto" w:fill="FFFFFF"/>
              </w:rPr>
              <w:t>√</w:t>
            </w:r>
          </w:p>
        </w:tc>
      </w:tr>
    </w:tbl>
    <w:p w14:paraId="0BA6FA8F" w14:textId="77777777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142391AD" w14:textId="1C71F95C" w:rsidR="004478E2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</w:t>
      </w:r>
      <w:r w:rsidR="00126A36">
        <w:rPr>
          <w:rFonts w:ascii="Times New Roman" w:hAnsi="Times New Roman" w:cs="Times New Roman"/>
          <w:sz w:val="24"/>
          <w:szCs w:val="24"/>
        </w:rPr>
        <w:lastRenderedPageBreak/>
        <w:t xml:space="preserve">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5334E5B7" w14:textId="77777777" w:rsidR="00AD7177" w:rsidRPr="00AD7177" w:rsidRDefault="00AD7177" w:rsidP="00AD717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85AF6" w14:textId="4F46338F" w:rsidR="004478E2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76E66349" w14:textId="20A33AB4" w:rsidR="004478E2" w:rsidRDefault="008C4B82" w:rsidP="00AD717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>salah satu contoh penerapan Hukum 1 Termodinamika</w:t>
      </w:r>
      <w:r w:rsidR="00AD7177">
        <w:rPr>
          <w:rFonts w:ascii="Times New Roman" w:hAnsi="Times New Roman" w:cs="Times New Roman"/>
          <w:sz w:val="24"/>
          <w:szCs w:val="24"/>
        </w:rPr>
        <w:t>.</w:t>
      </w:r>
    </w:p>
    <w:p w14:paraId="310FBFD7" w14:textId="62F9A7DD" w:rsidR="00AD7177" w:rsidRPr="00AD7177" w:rsidRDefault="00AD7177" w:rsidP="00AD71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177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000000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C6AE4"/>
    <w:multiLevelType w:val="hybridMultilevel"/>
    <w:tmpl w:val="0D62D83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54CB5"/>
    <w:multiLevelType w:val="hybridMultilevel"/>
    <w:tmpl w:val="E0D6245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9425842">
    <w:abstractNumId w:val="2"/>
  </w:num>
  <w:num w:numId="2" w16cid:durableId="558828721">
    <w:abstractNumId w:val="3"/>
  </w:num>
  <w:num w:numId="3" w16cid:durableId="1305309107">
    <w:abstractNumId w:val="10"/>
  </w:num>
  <w:num w:numId="4" w16cid:durableId="690641315">
    <w:abstractNumId w:val="9"/>
  </w:num>
  <w:num w:numId="5" w16cid:durableId="2020891891">
    <w:abstractNumId w:val="0"/>
  </w:num>
  <w:num w:numId="6" w16cid:durableId="1100874963">
    <w:abstractNumId w:val="6"/>
  </w:num>
  <w:num w:numId="7" w16cid:durableId="1938368838">
    <w:abstractNumId w:val="7"/>
  </w:num>
  <w:num w:numId="8" w16cid:durableId="1649481221">
    <w:abstractNumId w:val="4"/>
  </w:num>
  <w:num w:numId="9" w16cid:durableId="350575193">
    <w:abstractNumId w:val="1"/>
  </w:num>
  <w:num w:numId="10" w16cid:durableId="2048022560">
    <w:abstractNumId w:val="5"/>
  </w:num>
  <w:num w:numId="11" w16cid:durableId="96802264">
    <w:abstractNumId w:val="8"/>
  </w:num>
  <w:num w:numId="12" w16cid:durableId="173767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305C0C"/>
    <w:rsid w:val="00420D5A"/>
    <w:rsid w:val="0043469B"/>
    <w:rsid w:val="00436E3D"/>
    <w:rsid w:val="004478E2"/>
    <w:rsid w:val="00451B29"/>
    <w:rsid w:val="004B5DD2"/>
    <w:rsid w:val="004D6D17"/>
    <w:rsid w:val="004F6362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AD7177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7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Irman</cp:lastModifiedBy>
  <cp:revision>2</cp:revision>
  <dcterms:created xsi:type="dcterms:W3CDTF">2023-12-01T04:13:00Z</dcterms:created>
  <dcterms:modified xsi:type="dcterms:W3CDTF">2023-12-01T04:13:00Z</dcterms:modified>
</cp:coreProperties>
</file>