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Elaboration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KD 3</w:t>
      </w:r>
      <w:r>
        <w:rPr>
          <w:rFonts w:ascii="Times New Roman" w:cs="Times New Roman" w:hAnsi="Times New Roman"/>
          <w:b/>
          <w:bCs/>
          <w:sz w:val="24"/>
          <w:szCs w:val="24"/>
        </w:rPr>
        <w:t>.7 Gas Ideal dan Termodinamika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Penerapan konsep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Gas Ideal dan Termodinamika </w:t>
      </w:r>
      <w:r>
        <w:rPr>
          <w:rFonts w:ascii="Times New Roman" w:cs="Times New Roman" w:hAnsi="Times New Roman"/>
          <w:b/>
          <w:bCs/>
          <w:sz w:val="24"/>
          <w:szCs w:val="24"/>
        </w:rPr>
        <w:t>dalam kehidupan sehari-hari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Penerapan gas ideal dan hukum termodinamika dalam kehidupan sehari-hari sangat relevan dan </w:t>
      </w:r>
      <w:r>
        <w:rPr>
          <w:rFonts w:ascii="Times New Roman" w:cs="Times New Roman" w:hAnsi="Times New Roman"/>
          <w:sz w:val="24"/>
          <w:szCs w:val="24"/>
        </w:rPr>
        <w:t>seringkali</w:t>
      </w:r>
      <w:r>
        <w:rPr>
          <w:rFonts w:ascii="Times New Roman" w:cs="Times New Roman" w:hAnsi="Times New Roman"/>
          <w:sz w:val="24"/>
          <w:szCs w:val="24"/>
        </w:rPr>
        <w:t xml:space="preserve"> tidak kita sadari. Berikut beberapa contohnya: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Pompa Ban: Saat Anda mengisi angin pada ban mobil atau sepeda, Anda menerapkan hukum gas ideal. Hukum ini membantu menggambarkan hubungan antara tekanan, volume, dan suhu gas dalam ban.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Kulkas: Kulkas bekerja berdasarkan prinsip termodinamika, khususnya hukum kedua termodinamika. Pemindahan panas dari dalam kulkas ke luar adalah contoh penerapan hukum ini.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Mesin Pembakaran Dalam: Mesin kendaraan seperti mobil juga mengikuti hukum termodinamika. Siklus Otto pada mesin bensin adalah contoh penerapan hukum ini, di mana gas ideal diubah menjadi energi mekanis.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Penggunaan AC: Sistem pendinginan di rumah atau mobil juga memanfaatkan hukum termodinamika. Refrigeran dalam AC berubah fase dari gas ke cairan dan kembali, mengambil panas dari dalam dan mengeluarkannya ke luar.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Pemanas Air: Pemanas air menggunakan prinsip konduksi panas dan hukum termodinamika untuk menghangatkan air. Air dingin masuk, dipanaskan, dan air panas keluar.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Kaitan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gas ideal dan </w:t>
      </w:r>
      <w:r>
        <w:rPr>
          <w:rFonts w:ascii="Times New Roman" w:cs="Times New Roman" w:hAnsi="Times New Roman"/>
          <w:b/>
          <w:bCs/>
          <w:sz w:val="24"/>
          <w:szCs w:val="24"/>
        </w:rPr>
        <w:t>hukum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termodinamika </w:t>
      </w:r>
      <w:r>
        <w:rPr>
          <w:rFonts w:ascii="Times New Roman" w:cs="Times New Roman" w:hAnsi="Times New Roman"/>
          <w:b/>
          <w:bCs/>
          <w:sz w:val="24"/>
          <w:szCs w:val="24"/>
        </w:rPr>
        <w:t>dengan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agama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Hukum termodinamika dan konsep gas ideal umumnya tidak secara langsung terkait dengan agama. Hukum-hukum ini adalah prinsip-prinsip ilmiah yang digunakan dalam fisika dan ilmu teknik untuk memahami perilaku gas dan perubahan energi dalam sistem tertentu. Namun, terdapat beberapa analogi dan perbandingan yang dapat dibuat antara konsep-konsep ilmiah ini dengan aspek-aspek spiritual atau filosofis dalam beberapa agama. Namun, penting untuk diingat bahwa ini adalah analogi dan interpretasi individual, bukan aplikasi langsung dari ilmu fisika.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Contoh analogi yang mungkin dapat ditemukan dalam beberapa ajaran agama adalah: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Konsep Kekekalan Energi: Hukum pertama termodinamika, yang menyatakan bahwa energi tidak dapat diciptakan atau dimusnahkan, hanya berubah bentuk, dapat dihubungkan dengan konsep kekekalan jiwa atau energi spiritual dalam beberapa ajaran agama.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Pemahaman tentang Perubahan: Hukum kedua termodinamika yang menyatakan bahwa energi cenderung bergerak dari keadaan yang lebih teratur ke yang lebih acak, bisa dianalogikan dengan pemahaman bahwa manusia mengalami perubahan spiritual dalam hidup mereka.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Keseimbangan dan Harmoni: Beberapa ajaran agama menekankan pentingnya mencapai keseimbangan dan harmoni dalam hidup. Ini bisa dihubungkan dengan konsep termodinamika tentang sistem yang mencapai keseimbangan termodinamika.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A0DFA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250E92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3FA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90A09C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id-ID" w:bidi="ar-SA" w:eastAsia="id-ID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350</Words>
  <Pages>2</Pages>
  <Characters>2258</Characters>
  <Application>WPS Office</Application>
  <DocSecurity>0</DocSecurity>
  <Paragraphs>15</Paragraphs>
  <ScaleCrop>false</ScaleCrop>
  <LinksUpToDate>false</LinksUpToDate>
  <CharactersWithSpaces>2594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2023-10-25T03:09:00Z</dcterms:created>
  <dc:creator>hasbiqurotuaini1583@gmail.com</dc:creator>
  <lastModifiedBy>V2050</lastModifiedBy>
  <dcterms:modified xsi:type="dcterms:W3CDTF">2023-10-25T11:38:25Z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b95dc1d948c74db3827502c698bf8bad</vt:lpwstr>
  </property>
</Properties>
</file>