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B300" w14:textId="77777777" w:rsidR="0003204F" w:rsidRPr="00772EE8" w:rsidRDefault="0003204F" w:rsidP="00772EE8">
      <w:pPr>
        <w:jc w:val="both"/>
        <w:rPr>
          <w:rFonts w:asciiTheme="majorHAnsi" w:hAnsiTheme="majorHAnsi"/>
          <w:b/>
          <w:bCs/>
          <w:sz w:val="24"/>
          <w:szCs w:val="24"/>
        </w:rPr>
      </w:pPr>
      <w:proofErr w:type="spellStart"/>
      <w:r w:rsidRPr="00772EE8">
        <w:rPr>
          <w:rFonts w:asciiTheme="majorHAnsi" w:hAnsiTheme="majorHAnsi"/>
          <w:b/>
          <w:bCs/>
          <w:sz w:val="24"/>
          <w:szCs w:val="24"/>
        </w:rPr>
        <w:t>Elaboration</w:t>
      </w:r>
      <w:proofErr w:type="spellEnd"/>
      <w:r w:rsidRPr="00772EE8">
        <w:rPr>
          <w:rFonts w:asciiTheme="majorHAnsi" w:hAnsiTheme="majorHAnsi"/>
          <w:b/>
          <w:bCs/>
          <w:sz w:val="24"/>
          <w:szCs w:val="24"/>
        </w:rPr>
        <w:t xml:space="preserve"> 3.8</w:t>
      </w:r>
    </w:p>
    <w:p w14:paraId="170EDB74" w14:textId="77777777" w:rsidR="001B0110" w:rsidRPr="00772EE8" w:rsidRDefault="001B0110" w:rsidP="00772EE8">
      <w:pPr>
        <w:jc w:val="both"/>
        <w:rPr>
          <w:rFonts w:asciiTheme="majorHAnsi" w:hAnsiTheme="majorHAnsi"/>
          <w:b/>
          <w:bCs/>
          <w:sz w:val="24"/>
          <w:szCs w:val="24"/>
        </w:rPr>
      </w:pPr>
      <w:r w:rsidRPr="00772EE8">
        <w:rPr>
          <w:rFonts w:asciiTheme="majorHAnsi" w:hAnsiTheme="majorHAnsi"/>
          <w:b/>
          <w:bCs/>
          <w:sz w:val="24"/>
          <w:szCs w:val="24"/>
        </w:rPr>
        <w:t>Penerapan Gelombang Mekanik dalam Kehidupan Sehari-hari</w:t>
      </w:r>
      <w:r w:rsidRPr="00772EE8">
        <w:rPr>
          <w:rFonts w:asciiTheme="majorHAnsi" w:hAnsiTheme="majorHAnsi"/>
          <w:b/>
          <w:bCs/>
          <w:sz w:val="24"/>
          <w:szCs w:val="24"/>
        </w:rPr>
        <w:t xml:space="preserve"> </w:t>
      </w:r>
    </w:p>
    <w:p w14:paraId="5F8DC77F" w14:textId="2819CA16" w:rsidR="00A51B56" w:rsidRPr="00772EE8" w:rsidRDefault="00A51B56" w:rsidP="00772EE8">
      <w:pPr>
        <w:jc w:val="both"/>
        <w:rPr>
          <w:rFonts w:asciiTheme="majorHAnsi" w:hAnsiTheme="majorHAnsi"/>
          <w:sz w:val="24"/>
          <w:szCs w:val="24"/>
        </w:rPr>
      </w:pPr>
      <w:r w:rsidRPr="00772EE8">
        <w:rPr>
          <w:rFonts w:asciiTheme="majorHAnsi" w:hAnsiTheme="majorHAnsi"/>
          <w:sz w:val="24"/>
          <w:szCs w:val="24"/>
        </w:rPr>
        <w:t xml:space="preserve">Penerapan Gelombang Mekanik dalam Kehidupan Sehari-hari adalah sebagai berikut: </w:t>
      </w:r>
      <w:r w:rsidR="001B0110" w:rsidRPr="00772EE8">
        <w:rPr>
          <w:rFonts w:asciiTheme="majorHAnsi" w:hAnsiTheme="majorHAnsi"/>
          <w:sz w:val="24"/>
          <w:szCs w:val="24"/>
        </w:rPr>
        <w:t>a</w:t>
      </w:r>
      <w:r w:rsidRPr="00772EE8">
        <w:rPr>
          <w:rFonts w:asciiTheme="majorHAnsi" w:hAnsiTheme="majorHAnsi"/>
          <w:sz w:val="24"/>
          <w:szCs w:val="24"/>
        </w:rPr>
        <w:t xml:space="preserve">da banyak jenis gelombang mekanik, yaitu gelombang suara, gelombang cahaya, gelombang air, dan lain-lain. Maka, penerapan gelombang mekanik pun beragam </w:t>
      </w:r>
      <w:proofErr w:type="spellStart"/>
      <w:r w:rsidR="0082188C" w:rsidRPr="00772EE8">
        <w:rPr>
          <w:rFonts w:asciiTheme="majorHAnsi" w:hAnsiTheme="majorHAnsi"/>
          <w:sz w:val="24"/>
          <w:szCs w:val="24"/>
        </w:rPr>
        <w:t>diantaranya</w:t>
      </w:r>
      <w:proofErr w:type="spellEnd"/>
      <w:r w:rsidRPr="00772EE8">
        <w:rPr>
          <w:rFonts w:asciiTheme="majorHAnsi" w:hAnsiTheme="majorHAnsi"/>
          <w:sz w:val="24"/>
          <w:szCs w:val="24"/>
        </w:rPr>
        <w:t xml:space="preserve"> gelombang mekanik dapat digunakan untuk membunyikan dawai atau alat musik ritmis, pada ombak juga terdapat gelombang mekanik, dan pada seismograf.</w:t>
      </w:r>
    </w:p>
    <w:p w14:paraId="5D2B40C1" w14:textId="1C351DF8" w:rsidR="00A51B56" w:rsidRPr="00772EE8" w:rsidRDefault="00BC214C" w:rsidP="00772EE8">
      <w:pPr>
        <w:jc w:val="both"/>
        <w:rPr>
          <w:rFonts w:asciiTheme="majorHAnsi" w:hAnsiTheme="majorHAnsi"/>
          <w:b/>
          <w:bCs/>
          <w:sz w:val="24"/>
          <w:szCs w:val="24"/>
        </w:rPr>
      </w:pPr>
      <w:r w:rsidRPr="00772EE8">
        <w:rPr>
          <w:rFonts w:asciiTheme="majorHAnsi" w:hAnsiTheme="majorHAnsi"/>
          <w:b/>
          <w:bCs/>
          <w:sz w:val="24"/>
          <w:szCs w:val="24"/>
        </w:rPr>
        <w:t xml:space="preserve">Kaitan Gelombang Mekanika dengan Agama </w:t>
      </w:r>
    </w:p>
    <w:p w14:paraId="7572E076" w14:textId="4A3F09A3" w:rsidR="0003204F" w:rsidRPr="00772EE8" w:rsidRDefault="00A51B56" w:rsidP="00772EE8">
      <w:pPr>
        <w:jc w:val="both"/>
        <w:rPr>
          <w:rFonts w:asciiTheme="majorHAnsi" w:hAnsiTheme="majorHAnsi"/>
          <w:sz w:val="24"/>
          <w:szCs w:val="24"/>
        </w:rPr>
      </w:pPr>
      <w:r w:rsidRPr="00772EE8">
        <w:rPr>
          <w:rFonts w:asciiTheme="majorHAnsi" w:hAnsiTheme="majorHAnsi"/>
          <w:sz w:val="24"/>
          <w:szCs w:val="24"/>
        </w:rPr>
        <w:t xml:space="preserve">Kaitan Gelombang Mekanika dengan Agama adalah pada gelombang mekanika terdapat jenis gelombang cahaya. Gelombang cahaya termasuk pada gelombang transversal, yang arah rambatnya tegak lurus dengan arah getarannya. Di dalam Al-Qur'an, Allah SWT menjelaskan cahaya pada QS. An-Nur: 35 yang artinya: “Allah (pemberi) cahaya (kepada) langit dan bumi. Perumpamaan cahaya-Nya, seperti sebuah lubang yang tidak tembus, yang di dalamnya ada pelita besar. Pelita itu di dalam tabung kaca (dan) tabung kaca itu bagaikan bintang yang berkilauan, yang dinyalakan dengan minyak dari pohon yang diberkahi, (yaitu) pohon zaitun yang tumbuh tidak di timur dan tidak pula di barat, yang minyaknya (saja) </w:t>
      </w:r>
      <w:r w:rsidR="0082188C" w:rsidRPr="00772EE8">
        <w:rPr>
          <w:rFonts w:asciiTheme="majorHAnsi" w:hAnsiTheme="majorHAnsi"/>
          <w:sz w:val="24"/>
          <w:szCs w:val="24"/>
        </w:rPr>
        <w:t>hampir</w:t>
      </w:r>
      <w:r w:rsidRPr="00772EE8">
        <w:rPr>
          <w:rFonts w:asciiTheme="majorHAnsi" w:hAnsiTheme="majorHAnsi"/>
          <w:sz w:val="24"/>
          <w:szCs w:val="24"/>
        </w:rPr>
        <w:t>-hampir menerangi, walaupun tidak disentuh api. Cahaya di atas cahaya (berlapis-lapis), Allah memberi petunjuk kepada cahaya-Nya bagi orang yang Dia kehendaki, dan Allah membuat perumpamaan-perumpamaan bagi manusia. Dan Allah mengetahui segala sesuatu”. (</w:t>
      </w:r>
      <w:r w:rsidR="0082188C" w:rsidRPr="00772EE8">
        <w:rPr>
          <w:rFonts w:asciiTheme="majorHAnsi" w:hAnsiTheme="majorHAnsi"/>
          <w:sz w:val="24"/>
          <w:szCs w:val="24"/>
        </w:rPr>
        <w:t>An-Nur</w:t>
      </w:r>
      <w:r w:rsidRPr="00772EE8">
        <w:rPr>
          <w:rFonts w:asciiTheme="majorHAnsi" w:hAnsiTheme="majorHAnsi"/>
          <w:sz w:val="24"/>
          <w:szCs w:val="24"/>
        </w:rPr>
        <w:t>/24: 35). Artinya, Allah adalah sumber segala cahaya di langit dan di bumi. Dialah yang menerangi keduanya dengan cahaya yang bersifat materiil yang dapat kita lihat dan berjalan di bawah cahayanya. Cahayanya juga ada yang bersifat maknawi seperti cahaya kebenaran, keadilan, pengetahuan, keutamaan, petunjuk dan keimanan. Dia juga menerangi langit dan bumi dengan bukti-bukti yang terkandung di dalam alam raya ini dan segala sesuatu yang menunjukkan wujud Allah serta mengajak untuk beriman kepada-Nya.</w:t>
      </w:r>
    </w:p>
    <w:sectPr w:rsidR="0003204F" w:rsidRPr="00772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4F"/>
    <w:rsid w:val="0003204F"/>
    <w:rsid w:val="001B0110"/>
    <w:rsid w:val="00772EE8"/>
    <w:rsid w:val="0082188C"/>
    <w:rsid w:val="00A51B56"/>
    <w:rsid w:val="00BC21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5CDE6A8"/>
  <w15:chartTrackingRefBased/>
  <w15:docId w15:val="{A3BCC651-767C-004B-9805-44BEB38B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najmi.snsb22@gmail.com</cp:lastModifiedBy>
  <cp:revision>2</cp:revision>
  <dcterms:created xsi:type="dcterms:W3CDTF">2023-10-24T11:52:00Z</dcterms:created>
  <dcterms:modified xsi:type="dcterms:W3CDTF">2023-10-24T11:52:00Z</dcterms:modified>
</cp:coreProperties>
</file>