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724AE" w14:textId="77777777" w:rsidR="00B40A02" w:rsidRPr="00746AEB" w:rsidRDefault="00B40A02" w:rsidP="00746AEB">
      <w:pPr>
        <w:jc w:val="both"/>
        <w:rPr>
          <w:rFonts w:asciiTheme="majorHAnsi" w:hAnsiTheme="majorHAnsi"/>
          <w:b/>
          <w:bCs/>
          <w:sz w:val="24"/>
          <w:szCs w:val="24"/>
        </w:rPr>
      </w:pPr>
      <w:proofErr w:type="spellStart"/>
      <w:r w:rsidRPr="00746AEB">
        <w:rPr>
          <w:rFonts w:asciiTheme="majorHAnsi" w:hAnsiTheme="majorHAnsi"/>
          <w:b/>
          <w:bCs/>
          <w:sz w:val="24"/>
          <w:szCs w:val="24"/>
        </w:rPr>
        <w:t>Elaboration</w:t>
      </w:r>
      <w:proofErr w:type="spellEnd"/>
      <w:r w:rsidRPr="00746AEB">
        <w:rPr>
          <w:rFonts w:asciiTheme="majorHAnsi" w:hAnsiTheme="majorHAnsi"/>
          <w:b/>
          <w:bCs/>
          <w:sz w:val="24"/>
          <w:szCs w:val="24"/>
        </w:rPr>
        <w:t xml:space="preserve"> 3.9</w:t>
      </w:r>
    </w:p>
    <w:p w14:paraId="05DDD1E7" w14:textId="25772161" w:rsidR="00853E5E" w:rsidRPr="00746AEB" w:rsidRDefault="00853E5E" w:rsidP="00746AEB">
      <w:pPr>
        <w:jc w:val="both"/>
        <w:rPr>
          <w:rFonts w:asciiTheme="majorHAnsi" w:hAnsiTheme="majorHAnsi"/>
          <w:b/>
          <w:bCs/>
          <w:sz w:val="24"/>
          <w:szCs w:val="24"/>
        </w:rPr>
      </w:pPr>
      <w:r w:rsidRPr="00746AEB">
        <w:rPr>
          <w:rFonts w:asciiTheme="majorHAnsi" w:hAnsiTheme="majorHAnsi"/>
          <w:b/>
          <w:bCs/>
          <w:sz w:val="24"/>
          <w:szCs w:val="24"/>
        </w:rPr>
        <w:t>Kaitannya dengan Kehidupan Sehari-hari</w:t>
      </w:r>
    </w:p>
    <w:p w14:paraId="4D6F89E2" w14:textId="79AC3D25" w:rsidR="00853E5E" w:rsidRPr="00746AEB" w:rsidRDefault="00853E5E" w:rsidP="00746AEB">
      <w:pPr>
        <w:jc w:val="both"/>
        <w:rPr>
          <w:rFonts w:asciiTheme="majorHAnsi" w:hAnsiTheme="majorHAnsi"/>
          <w:sz w:val="24"/>
          <w:szCs w:val="24"/>
        </w:rPr>
      </w:pPr>
      <w:r w:rsidRPr="00746AEB">
        <w:rPr>
          <w:rFonts w:asciiTheme="majorHAnsi" w:hAnsiTheme="majorHAnsi"/>
          <w:sz w:val="24"/>
          <w:szCs w:val="24"/>
        </w:rPr>
        <w:t xml:space="preserve">Dalam kehidupan sehari-hari, gelombang berjalan dapat kita temukan pada air laut yang menyebabkan gelombang air. Selain itu, gelombang berjalan juga dapat kita temukan pada gelombang cahaya dan gelombang bunyi. Sedangkan gelombang stasioner dapat kita temukan pada gelombang yang dihasilkan oleh senar gitar, gelombang pada tali yang ujungnya di ikat, gelombang pada pipa </w:t>
      </w:r>
      <w:proofErr w:type="spellStart"/>
      <w:r w:rsidRPr="00746AEB">
        <w:rPr>
          <w:rFonts w:asciiTheme="majorHAnsi" w:hAnsiTheme="majorHAnsi"/>
          <w:sz w:val="24"/>
          <w:szCs w:val="24"/>
        </w:rPr>
        <w:t>organa</w:t>
      </w:r>
      <w:proofErr w:type="spellEnd"/>
      <w:r w:rsidRPr="00746AEB">
        <w:rPr>
          <w:rFonts w:asciiTheme="majorHAnsi" w:hAnsiTheme="majorHAnsi"/>
          <w:sz w:val="24"/>
          <w:szCs w:val="24"/>
        </w:rPr>
        <w:t>, dan sebagainya.</w:t>
      </w:r>
    </w:p>
    <w:p w14:paraId="7946EDDF" w14:textId="00CEE8E1" w:rsidR="00853E5E" w:rsidRPr="00746AEB" w:rsidRDefault="00853E5E" w:rsidP="00746AEB">
      <w:pPr>
        <w:jc w:val="both"/>
        <w:rPr>
          <w:rFonts w:asciiTheme="majorHAnsi" w:hAnsiTheme="majorHAnsi"/>
          <w:b/>
          <w:bCs/>
          <w:sz w:val="24"/>
          <w:szCs w:val="24"/>
        </w:rPr>
      </w:pPr>
      <w:r w:rsidRPr="00746AEB">
        <w:rPr>
          <w:rFonts w:asciiTheme="majorHAnsi" w:hAnsiTheme="majorHAnsi"/>
          <w:b/>
          <w:bCs/>
          <w:sz w:val="24"/>
          <w:szCs w:val="24"/>
        </w:rPr>
        <w:t>Kaitannya dengan Agama</w:t>
      </w:r>
    </w:p>
    <w:p w14:paraId="4B372085" w14:textId="312087BD" w:rsidR="00B40A02" w:rsidRPr="00746AEB" w:rsidRDefault="00853E5E" w:rsidP="00746AEB">
      <w:pPr>
        <w:jc w:val="both"/>
        <w:rPr>
          <w:rFonts w:asciiTheme="majorHAnsi" w:hAnsiTheme="majorHAnsi"/>
          <w:sz w:val="24"/>
          <w:szCs w:val="24"/>
        </w:rPr>
      </w:pPr>
      <w:r w:rsidRPr="00746AEB">
        <w:rPr>
          <w:rFonts w:asciiTheme="majorHAnsi" w:hAnsiTheme="majorHAnsi"/>
          <w:sz w:val="24"/>
          <w:szCs w:val="24"/>
        </w:rPr>
        <w:t xml:space="preserve">Gelombang dapat kita temukan pada Q.S. Ar Ruum ayat 46 yang artinya: ” Dan di antara tanda-tanda </w:t>
      </w:r>
      <w:proofErr w:type="spellStart"/>
      <w:r w:rsidRPr="00746AEB">
        <w:rPr>
          <w:rFonts w:asciiTheme="majorHAnsi" w:hAnsiTheme="majorHAnsi"/>
          <w:sz w:val="24"/>
          <w:szCs w:val="24"/>
        </w:rPr>
        <w:t>kekuasan-Nya</w:t>
      </w:r>
      <w:proofErr w:type="spellEnd"/>
      <w:r w:rsidRPr="00746AEB">
        <w:rPr>
          <w:rFonts w:asciiTheme="majorHAnsi" w:hAnsiTheme="majorHAnsi"/>
          <w:sz w:val="24"/>
          <w:szCs w:val="24"/>
        </w:rPr>
        <w:t xml:space="preserve"> adalah bahwa Dia mengirimkan angin sebagai pembawa berita gembira dan untuk merasakan kepadamu sebagian dari rahmat-Nya dan supaya kapal dapat berlayar dengan perintah-Nya dan (juga) supaya kamu dapat mencari karunia-Nya; mudah-mudahan kamu bersyukur.” Adapun penerapannya, gelombang dapat diterapkan dalam keimanan, </w:t>
      </w:r>
      <w:proofErr w:type="spellStart"/>
      <w:r w:rsidRPr="00746AEB">
        <w:rPr>
          <w:rFonts w:asciiTheme="majorHAnsi" w:hAnsiTheme="majorHAnsi"/>
          <w:sz w:val="24"/>
          <w:szCs w:val="24"/>
        </w:rPr>
        <w:t>dimana</w:t>
      </w:r>
      <w:proofErr w:type="spellEnd"/>
      <w:r w:rsidRPr="00746AEB">
        <w:rPr>
          <w:rFonts w:asciiTheme="majorHAnsi" w:hAnsiTheme="majorHAnsi"/>
          <w:sz w:val="24"/>
          <w:szCs w:val="24"/>
        </w:rPr>
        <w:t xml:space="preserve"> terkadang iman kita ada </w:t>
      </w:r>
      <w:proofErr w:type="spellStart"/>
      <w:r w:rsidRPr="00746AEB">
        <w:rPr>
          <w:rFonts w:asciiTheme="majorHAnsi" w:hAnsiTheme="majorHAnsi"/>
          <w:sz w:val="24"/>
          <w:szCs w:val="24"/>
        </w:rPr>
        <w:t>diatas</w:t>
      </w:r>
      <w:proofErr w:type="spellEnd"/>
      <w:r w:rsidRPr="00746AEB">
        <w:rPr>
          <w:rFonts w:asciiTheme="majorHAnsi" w:hAnsiTheme="majorHAnsi"/>
          <w:sz w:val="24"/>
          <w:szCs w:val="24"/>
        </w:rPr>
        <w:t xml:space="preserve">, terkadang juga ada </w:t>
      </w:r>
      <w:proofErr w:type="spellStart"/>
      <w:r w:rsidRPr="00746AEB">
        <w:rPr>
          <w:rFonts w:asciiTheme="majorHAnsi" w:hAnsiTheme="majorHAnsi"/>
          <w:sz w:val="24"/>
          <w:szCs w:val="24"/>
        </w:rPr>
        <w:t>dibawah</w:t>
      </w:r>
      <w:proofErr w:type="spellEnd"/>
      <w:r w:rsidRPr="00746AEB">
        <w:rPr>
          <w:rFonts w:asciiTheme="majorHAnsi" w:hAnsiTheme="majorHAnsi"/>
          <w:sz w:val="24"/>
          <w:szCs w:val="24"/>
        </w:rPr>
        <w:t>, seperti lembah dan bukit dalam gelombang.</w:t>
      </w:r>
    </w:p>
    <w:sectPr w:rsidR="00B40A02" w:rsidRPr="00746A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A02"/>
    <w:rsid w:val="00746AEB"/>
    <w:rsid w:val="00853E5E"/>
    <w:rsid w:val="00B40A0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184367E9"/>
  <w15:chartTrackingRefBased/>
  <w15:docId w15:val="{272426AF-2106-874C-AA0C-751AA0AD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najmi.snsb22@gmail.com</dc:creator>
  <cp:keywords/>
  <dc:description/>
  <cp:lastModifiedBy>najmi.snsb22@gmail.com</cp:lastModifiedBy>
  <cp:revision>2</cp:revision>
  <dcterms:created xsi:type="dcterms:W3CDTF">2023-10-24T11:54:00Z</dcterms:created>
  <dcterms:modified xsi:type="dcterms:W3CDTF">2023-10-24T11:54:00Z</dcterms:modified>
</cp:coreProperties>
</file>