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2DBD7520" w:rsidR="00F475F3" w:rsidRPr="006513E6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6513E6">
        <w:rPr>
          <w:rFonts w:ascii="Times New Roman" w:hAnsi="Times New Roman"/>
          <w:b/>
          <w:bCs/>
          <w:sz w:val="24"/>
        </w:rPr>
        <w:t xml:space="preserve">DEDE SANI MULYANI </w:t>
      </w:r>
    </w:p>
    <w:p w14:paraId="7E3A33BA" w14:textId="7B81902E" w:rsidR="00F475F3" w:rsidRPr="006513E6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6513E6">
        <w:rPr>
          <w:rFonts w:ascii="Times New Roman" w:hAnsi="Times New Roman"/>
          <w:b/>
          <w:bCs/>
          <w:sz w:val="24"/>
        </w:rPr>
        <w:t>33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52FA8140" w:rsidR="00F475F3" w:rsidRDefault="00F475F3" w:rsidP="0033028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3F2AC3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GELOMBANG </w:t>
      </w:r>
      <w:r w:rsidR="00330289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BUNYI DAN CAHAYA</w:t>
      </w:r>
      <w:r w:rsidR="00330289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0241E565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021CC8B5" w14:textId="34A43234" w:rsidR="0058276C" w:rsidRDefault="00330289" w:rsidP="00330289">
      <w:pPr>
        <w:pStyle w:val="Daftar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Gelombang</w:t>
      </w:r>
      <w:proofErr w:type="spellEnd"/>
      <w:r>
        <w:rPr>
          <w:rFonts w:ascii="Times New Roman" w:hAnsi="Times New Roman"/>
          <w:sz w:val="24"/>
          <w:lang w:val="en-US"/>
        </w:rPr>
        <w:t xml:space="preserve"> Bunyi</w:t>
      </w:r>
    </w:p>
    <w:p w14:paraId="52D971E6" w14:textId="24EAAE65" w:rsidR="00330289" w:rsidRDefault="00330289" w:rsidP="00330289">
      <w:pPr>
        <w:pStyle w:val="DaftarParagraf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Teknologi Ultrasonografi (USG) digunakan untuk melihat perkembangan janin dalam kandungan</w:t>
      </w:r>
      <w:r>
        <w:rPr>
          <w:rFonts w:ascii="Times New Roman" w:hAnsi="Times New Roman"/>
          <w:sz w:val="24"/>
          <w:lang w:val="en-US"/>
        </w:rPr>
        <w:t>.</w:t>
      </w:r>
    </w:p>
    <w:p w14:paraId="2A0DD85E" w14:textId="0F272FC5" w:rsidR="00330289" w:rsidRDefault="00330289" w:rsidP="00330289">
      <w:pPr>
        <w:pStyle w:val="DaftarParagraf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Pengeras suara digunakan untuk memperkuat suara dalam berbagai perangkat elektronik, seperti televisi, radio, dan ponsel</w:t>
      </w:r>
      <w:r>
        <w:rPr>
          <w:rFonts w:ascii="Times New Roman" w:hAnsi="Times New Roman"/>
          <w:sz w:val="24"/>
          <w:lang w:val="en-US"/>
        </w:rPr>
        <w:t>.</w:t>
      </w:r>
    </w:p>
    <w:p w14:paraId="25996DE8" w14:textId="74CF402A" w:rsidR="00330289" w:rsidRDefault="00330289" w:rsidP="00330289">
      <w:pPr>
        <w:pStyle w:val="DaftarParagraf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Teknologi SONAR digunakan untuk navigasi dan deteksi benda di dalam air</w:t>
      </w:r>
      <w:r>
        <w:rPr>
          <w:rFonts w:ascii="Times New Roman" w:hAnsi="Times New Roman"/>
          <w:sz w:val="24"/>
          <w:lang w:val="en-US"/>
        </w:rPr>
        <w:t>.</w:t>
      </w:r>
    </w:p>
    <w:p w14:paraId="478C7BFE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5C9F3B92" w14:textId="712CD339" w:rsidR="00330289" w:rsidRDefault="00330289" w:rsidP="00330289">
      <w:pPr>
        <w:pStyle w:val="DaftarParagraf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Gelombang</w:t>
      </w:r>
      <w:proofErr w:type="spellEnd"/>
      <w:r>
        <w:rPr>
          <w:rFonts w:ascii="Times New Roman" w:hAnsi="Times New Roman"/>
          <w:sz w:val="24"/>
          <w:lang w:val="en-US"/>
        </w:rPr>
        <w:t xml:space="preserve"> Cahaya</w:t>
      </w:r>
    </w:p>
    <w:p w14:paraId="15EAB06B" w14:textId="31BC09A5" w:rsidR="00330289" w:rsidRDefault="00330289" w:rsidP="00330289">
      <w:pPr>
        <w:pStyle w:val="DaftarParagraf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Lampu digunakan untuk memberikan cahaya pada ruangan</w:t>
      </w:r>
      <w:r>
        <w:rPr>
          <w:rFonts w:ascii="Times New Roman" w:hAnsi="Times New Roman"/>
          <w:sz w:val="24"/>
          <w:lang w:val="en-US"/>
        </w:rPr>
        <w:t>.</w:t>
      </w:r>
    </w:p>
    <w:p w14:paraId="21DA031B" w14:textId="7DA528A7" w:rsidR="00330289" w:rsidRDefault="00330289" w:rsidP="00330289">
      <w:pPr>
        <w:pStyle w:val="DaftarParagraf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Televisi dan layar komputer menggunakan gelombang cahaya untuk menampilkan gambar</w:t>
      </w:r>
      <w:r>
        <w:rPr>
          <w:rFonts w:ascii="Times New Roman" w:hAnsi="Times New Roman"/>
          <w:sz w:val="24"/>
          <w:lang w:val="en-US"/>
        </w:rPr>
        <w:t>.</w:t>
      </w:r>
    </w:p>
    <w:p w14:paraId="0867A629" w14:textId="3F2C66B2" w:rsidR="00330289" w:rsidRDefault="00330289" w:rsidP="00330289">
      <w:pPr>
        <w:pStyle w:val="DaftarParagraf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Kamera menggunakan gelombang cahaya untuk merekam gambar</w:t>
      </w:r>
      <w:r>
        <w:rPr>
          <w:rFonts w:ascii="Times New Roman" w:hAnsi="Times New Roman"/>
          <w:sz w:val="24"/>
          <w:lang w:val="en-US"/>
        </w:rPr>
        <w:t>.</w:t>
      </w:r>
    </w:p>
    <w:p w14:paraId="51396E28" w14:textId="38B4D0C4" w:rsidR="00330289" w:rsidRDefault="00330289" w:rsidP="00330289">
      <w:pPr>
        <w:pStyle w:val="DaftarParagraf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Sinar-X digunakan dalam bidang medis untuk mendeteksi kerusakan pada tulang dan organ dalam tubuh</w:t>
      </w:r>
      <w:r>
        <w:rPr>
          <w:rFonts w:ascii="Times New Roman" w:hAnsi="Times New Roman"/>
          <w:sz w:val="24"/>
          <w:lang w:val="en-US"/>
        </w:rPr>
        <w:t>.</w:t>
      </w:r>
    </w:p>
    <w:p w14:paraId="72E3AB56" w14:textId="3C2C0038" w:rsidR="00330289" w:rsidRPr="00330289" w:rsidRDefault="00330289" w:rsidP="00330289">
      <w:pPr>
        <w:pStyle w:val="DaftarParagraf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lang w:val="en-US"/>
        </w:rPr>
      </w:pPr>
      <w:r w:rsidRPr="00330289">
        <w:rPr>
          <w:rFonts w:ascii="Times New Roman" w:hAnsi="Times New Roman"/>
          <w:sz w:val="24"/>
        </w:rPr>
        <w:t>Sinar gamma digunakan dalam bidang medis untuk mengobati kanker</w:t>
      </w:r>
      <w:r>
        <w:rPr>
          <w:rFonts w:ascii="Times New Roman" w:hAnsi="Times New Roman"/>
          <w:sz w:val="24"/>
          <w:lang w:val="en-US"/>
        </w:rPr>
        <w:t>.</w:t>
      </w:r>
    </w:p>
    <w:p w14:paraId="031EC480" w14:textId="77777777" w:rsidR="00330289" w:rsidRPr="00330289" w:rsidRDefault="00330289" w:rsidP="00330289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BC1604A" w14:textId="77777777" w:rsidR="00FE5035" w:rsidRPr="00FE5035" w:rsidRDefault="00FE5035" w:rsidP="00FE5035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FE5035">
        <w:rPr>
          <w:rFonts w:ascii="Times New Roman" w:hAnsi="Times New Roman"/>
          <w:sz w:val="24"/>
        </w:rPr>
        <w:t>Surat An-Nur Ayat 35</w:t>
      </w:r>
    </w:p>
    <w:p w14:paraId="21189F79" w14:textId="77777777" w:rsidR="00950A35" w:rsidRPr="00950A35" w:rsidRDefault="00950A35" w:rsidP="00950A35">
      <w:pPr>
        <w:spacing w:after="0" w:line="360" w:lineRule="auto"/>
        <w:jc w:val="right"/>
        <w:rPr>
          <w:rFonts w:ascii="Times New Roman" w:hAnsi="Times New Roman"/>
          <w:sz w:val="40"/>
          <w:szCs w:val="36"/>
        </w:rPr>
      </w:pP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لسَّمَٰوَٰتِ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لْأَرْضِ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مَثَلُ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كَمِشْكَوٰةٍ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فِيهَا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مِصْبَاحٌ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لْمِصْبَاحُ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فِى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زُجَاجَةٍ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ۖ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لزُّجَاجَةُ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كَأَنَّهَا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كَوْكَبٌ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دُرِّىٌّ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يُوقَدُ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مِن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شَجَرَةٍ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مُّبَٰرَكَةٍ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زَيْتُونَةٍ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lastRenderedPageBreak/>
        <w:t>لَّا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شَرْقِيَّةٍ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وَلَا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غَرْبِيَّةٍ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يَكَادُ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زَيْتُ</w:t>
      </w:r>
      <w:r w:rsidRPr="00950A35">
        <w:rPr>
          <w:rFonts w:ascii="Times New Roman" w:hAnsi="Times New Roman" w:hint="eastAsia"/>
          <w:sz w:val="40"/>
          <w:szCs w:val="36"/>
        </w:rPr>
        <w:t>هَا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يُضِىٓءُ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وَلَوْ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لَمْ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تَمْسَسْهُ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نَارٌ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نُّورٌ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عَلَىٰ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نُورٍ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ۗ </w:t>
      </w:r>
      <w:proofErr w:type="spellStart"/>
      <w:r w:rsidRPr="00950A35">
        <w:rPr>
          <w:rFonts w:ascii="Times New Roman" w:hAnsi="Times New Roman"/>
          <w:sz w:val="40"/>
          <w:szCs w:val="36"/>
        </w:rPr>
        <w:t>يَهْدِى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لِنُورِهِ</w:t>
      </w:r>
      <w:r w:rsidRPr="00950A35">
        <w:rPr>
          <w:rFonts w:ascii="Times New Roman" w:hAnsi="Times New Roman" w:hint="cs"/>
          <w:sz w:val="40"/>
          <w:szCs w:val="36"/>
        </w:rPr>
        <w:t>ۦ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مَن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يَشَآءُ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ۚ </w:t>
      </w:r>
      <w:proofErr w:type="spellStart"/>
      <w:r w:rsidRPr="00950A35">
        <w:rPr>
          <w:rFonts w:ascii="Times New Roman" w:hAnsi="Times New Roman"/>
          <w:sz w:val="40"/>
          <w:szCs w:val="36"/>
        </w:rPr>
        <w:t>وَيَضْرِبُ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لْأَمْثَٰلَ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لِلنَّاسِ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ۗ </w:t>
      </w:r>
      <w:proofErr w:type="spellStart"/>
      <w:r w:rsidRPr="00950A35">
        <w:rPr>
          <w:rFonts w:ascii="Times New Roman" w:hAnsi="Times New Roman"/>
          <w:sz w:val="40"/>
          <w:szCs w:val="36"/>
        </w:rPr>
        <w:t>وَ</w:t>
      </w:r>
      <w:r w:rsidRPr="00950A35">
        <w:rPr>
          <w:rFonts w:ascii="Times New Roman" w:hAnsi="Times New Roman" w:hint="cs"/>
          <w:sz w:val="40"/>
          <w:szCs w:val="36"/>
        </w:rPr>
        <w:t>ٱ</w:t>
      </w:r>
      <w:r w:rsidRPr="00950A35">
        <w:rPr>
          <w:rFonts w:ascii="Times New Roman" w:hAnsi="Times New Roman" w:hint="eastAsia"/>
          <w:sz w:val="40"/>
          <w:szCs w:val="36"/>
        </w:rPr>
        <w:t>للَّهُ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بِكُلِّ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شَىْءٍ</w:t>
      </w:r>
      <w:proofErr w:type="spellEnd"/>
      <w:r w:rsidRPr="00950A35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950A35">
        <w:rPr>
          <w:rFonts w:ascii="Times New Roman" w:hAnsi="Times New Roman"/>
          <w:sz w:val="40"/>
          <w:szCs w:val="36"/>
        </w:rPr>
        <w:t>عَلِيمٌ</w:t>
      </w:r>
      <w:proofErr w:type="spellEnd"/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39C721A9" w:rsidR="00D270EA" w:rsidRPr="00D270EA" w:rsidRDefault="00D270EA" w:rsidP="00950A35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="00950A35" w:rsidRPr="00950A35">
        <w:rPr>
          <w:rFonts w:ascii="Times New Roman" w:hAnsi="Times New Roman"/>
          <w:sz w:val="24"/>
          <w:lang w:val="en-US"/>
        </w:rPr>
        <w:t>Allah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Pemberi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langit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bumi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Allah,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sebuah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lubang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tembus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pelita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besar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Pelita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dalam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(dan)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kaca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seakan-akan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bintang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seperti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mutiara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dinyalakan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dengan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dari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berkahnya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>,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yaitu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pohon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zaitun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tumbuh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timur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sesuatu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dan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pula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sebelah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barat(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),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minyaknya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saja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)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hampir-hampir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menerangi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walaupun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tidak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disentuh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api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. Cahaya di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atas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berlapis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-lapis),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membimbing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kepada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cahaya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-Nya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siapa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dia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kehendaki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memperbuat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perumpamaan-perumpamaan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bagi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manusia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, dan Allah Maha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Mengetahui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segala</w:t>
      </w:r>
      <w:proofErr w:type="spellEnd"/>
      <w:r w:rsidR="00950A35" w:rsidRPr="00950A35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0A35" w:rsidRPr="00950A35">
        <w:rPr>
          <w:rFonts w:ascii="Times New Roman" w:hAnsi="Times New Roman"/>
          <w:sz w:val="24"/>
          <w:lang w:val="en-US"/>
        </w:rPr>
        <w:t>sesuat</w:t>
      </w:r>
      <w:r w:rsidR="00950A35">
        <w:rPr>
          <w:rFonts w:ascii="Times New Roman" w:hAnsi="Times New Roman"/>
          <w:sz w:val="24"/>
          <w:lang w:val="en-US"/>
        </w:rPr>
        <w:t>u</w:t>
      </w:r>
      <w:proofErr w:type="spellEnd"/>
      <w:r w:rsidR="00950A35"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14E7"/>
    <w:multiLevelType w:val="hybridMultilevel"/>
    <w:tmpl w:val="13E6BC1C"/>
    <w:lvl w:ilvl="0" w:tplc="A288C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200"/>
    <w:multiLevelType w:val="hybridMultilevel"/>
    <w:tmpl w:val="7A94DE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0E72"/>
    <w:multiLevelType w:val="hybridMultilevel"/>
    <w:tmpl w:val="B4B63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8"/>
  </w:num>
  <w:num w:numId="3" w16cid:durableId="1223710367">
    <w:abstractNumId w:val="7"/>
  </w:num>
  <w:num w:numId="4" w16cid:durableId="56831484">
    <w:abstractNumId w:val="9"/>
  </w:num>
  <w:num w:numId="5" w16cid:durableId="86392040">
    <w:abstractNumId w:val="3"/>
  </w:num>
  <w:num w:numId="6" w16cid:durableId="1579754823">
    <w:abstractNumId w:val="5"/>
  </w:num>
  <w:num w:numId="7" w16cid:durableId="800804708">
    <w:abstractNumId w:val="1"/>
  </w:num>
  <w:num w:numId="8" w16cid:durableId="1523130114">
    <w:abstractNumId w:val="2"/>
  </w:num>
  <w:num w:numId="9" w16cid:durableId="833885017">
    <w:abstractNumId w:val="6"/>
  </w:num>
  <w:num w:numId="10" w16cid:durableId="67457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1B42C8"/>
    <w:rsid w:val="001B6586"/>
    <w:rsid w:val="002575C0"/>
    <w:rsid w:val="002E0161"/>
    <w:rsid w:val="002E6290"/>
    <w:rsid w:val="00330289"/>
    <w:rsid w:val="003F2AC3"/>
    <w:rsid w:val="0041754F"/>
    <w:rsid w:val="0058276C"/>
    <w:rsid w:val="005953A6"/>
    <w:rsid w:val="006169A3"/>
    <w:rsid w:val="00631ED8"/>
    <w:rsid w:val="006513E6"/>
    <w:rsid w:val="00674BC2"/>
    <w:rsid w:val="006D00EA"/>
    <w:rsid w:val="00950A35"/>
    <w:rsid w:val="009F27B1"/>
    <w:rsid w:val="00AD4CB1"/>
    <w:rsid w:val="00B461B0"/>
    <w:rsid w:val="00BA0895"/>
    <w:rsid w:val="00CF4691"/>
    <w:rsid w:val="00D270EA"/>
    <w:rsid w:val="00F432E2"/>
    <w:rsid w:val="00F475F3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2023-10-25T23:51:00Z</dcterms:created>
  <dcterms:modified xsi:type="dcterms:W3CDTF">2023-10-25T23:51:00Z</dcterms:modified>
</cp:coreProperties>
</file>